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77777777" w:rsidR="00543C0C" w:rsidRDefault="00543C0C" w:rsidP="00543C0C">
      <w:pPr>
        <w:ind w:left="5040"/>
        <w:textAlignment w:val="baseline"/>
        <w:rPr>
          <w:szCs w:val="24"/>
        </w:rPr>
      </w:pPr>
      <w:r>
        <w:rPr>
          <w:szCs w:val="24"/>
        </w:rPr>
        <w:t>2024 m. vasario 8 d. įsakymu Nr. 1S-19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77777777" w:rsidR="00543C0C" w:rsidRDefault="00543C0C" w:rsidP="00543C0C">
      <w:pPr>
        <w:ind w:left="5040"/>
        <w:textAlignment w:val="center"/>
        <w:rPr>
          <w:color w:val="000000"/>
          <w:szCs w:val="24"/>
        </w:rPr>
      </w:pPr>
      <w:r>
        <w:rPr>
          <w:color w:val="000000"/>
          <w:szCs w:val="24"/>
        </w:rPr>
        <w:t xml:space="preserve">2025 m. balandžio 17 d. įsakymo Nr. 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77777777" w:rsidR="00543C0C" w:rsidRDefault="00543C0C" w:rsidP="000A14BB">
            <w:pPr>
              <w:jc w:val="both"/>
              <w:rPr>
                <w:kern w:val="2"/>
                <w:szCs w:val="24"/>
              </w:rPr>
            </w:pPr>
            <w:r w:rsidRPr="008607CA">
              <w:rPr>
                <w:kern w:val="2"/>
                <w:szCs w:val="24"/>
              </w:rPr>
              <w:t>Mokslinių tyrimų laboratorijos įranga: elektronikos prototipavimo įrang</w:t>
            </w:r>
            <w:r>
              <w:rPr>
                <w:kern w:val="2"/>
                <w:szCs w:val="24"/>
              </w:rPr>
              <w:t>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77777777" w:rsidR="00543C0C" w:rsidRDefault="00543C0C" w:rsidP="000A14BB">
            <w:pPr>
              <w:jc w:val="both"/>
              <w:rPr>
                <w:kern w:val="2"/>
                <w:szCs w:val="24"/>
              </w:rPr>
            </w:pPr>
            <w:r w:rsidRPr="00BE6780">
              <w:rPr>
                <w:kern w:val="2"/>
                <w:szCs w:val="24"/>
              </w:rPr>
              <w:t>Tiekėjas įsipareigoja Sutartyje numatytomis sąlygomis perduoti Pirkėjui Mokslinių tyrimų laboratorijos įrangą: elektronikos prototipavimo įrangą:</w:t>
            </w:r>
          </w:p>
          <w:p w14:paraId="45A28139" w14:textId="77777777" w:rsidR="00543C0C" w:rsidRPr="00BE6780" w:rsidRDefault="00543C0C" w:rsidP="000A14BB">
            <w:pPr>
              <w:jc w:val="both"/>
              <w:rPr>
                <w:kern w:val="2"/>
                <w:szCs w:val="24"/>
              </w:rPr>
            </w:pPr>
          </w:p>
          <w:p w14:paraId="0644376F" w14:textId="77777777" w:rsidR="00543C0C" w:rsidRPr="00862008" w:rsidRDefault="00543C0C" w:rsidP="000A14BB">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020F5AFF" w14:textId="77777777" w:rsidR="00543C0C" w:rsidRPr="00BE6780" w:rsidRDefault="00543C0C" w:rsidP="000A14BB">
            <w:pPr>
              <w:jc w:val="both"/>
              <w:rPr>
                <w:kern w:val="2"/>
                <w:szCs w:val="24"/>
              </w:rPr>
            </w:pPr>
          </w:p>
          <w:p w14:paraId="7018EDFE" w14:textId="61B015DF" w:rsidR="0005280E" w:rsidRDefault="00B9375F" w:rsidP="0005280E">
            <w:pPr>
              <w:jc w:val="both"/>
              <w:rPr>
                <w:rFonts w:eastAsia="Calibri"/>
                <w:bCs/>
                <w:i/>
                <w:iCs/>
                <w:szCs w:val="24"/>
                <w:lang w:eastAsia="lt-LT"/>
              </w:rPr>
            </w:pPr>
            <w:r>
              <w:rPr>
                <w:b/>
                <w:i/>
                <w:iCs/>
                <w:szCs w:val="24"/>
                <w:lang w:val="en-US" w:eastAsia="lt-LT"/>
              </w:rPr>
              <w:t>1</w:t>
            </w:r>
            <w:r w:rsidR="0005280E" w:rsidRPr="00861824">
              <w:rPr>
                <w:rFonts w:eastAsia="Calibri"/>
                <w:b/>
                <w:i/>
                <w:iCs/>
                <w:szCs w:val="24"/>
                <w:lang w:val="en-US" w:eastAsia="lt-LT"/>
              </w:rPr>
              <w:t xml:space="preserve"> </w:t>
            </w:r>
            <w:r w:rsidR="0005280E" w:rsidRPr="00861824">
              <w:rPr>
                <w:rFonts w:eastAsia="Calibri"/>
                <w:b/>
                <w:i/>
                <w:iCs/>
                <w:szCs w:val="24"/>
                <w:lang w:eastAsia="lt-LT"/>
              </w:rPr>
              <w:t>pirkimo objekto dalis:</w:t>
            </w:r>
            <w:r w:rsidR="0005280E">
              <w:t xml:space="preserve"> </w:t>
            </w:r>
            <w:r w:rsidR="0005280E" w:rsidRPr="0005280E">
              <w:rPr>
                <w:rFonts w:eastAsia="Calibri"/>
                <w:bCs/>
                <w:szCs w:val="24"/>
                <w:lang w:eastAsia="lt-LT"/>
              </w:rPr>
              <w:t>Spektro RF ir mikrobangų analizatorius nešiojamas (rankinis) – 1 vnt.</w:t>
            </w:r>
            <w:r w:rsidR="0005280E" w:rsidRPr="00CC6593">
              <w:rPr>
                <w:rFonts w:eastAsia="Calibri"/>
                <w:bCs/>
                <w:i/>
                <w:iCs/>
                <w:szCs w:val="24"/>
                <w:lang w:eastAsia="lt-LT"/>
              </w:rPr>
              <w:t xml:space="preserve"> (toliau – </w:t>
            </w:r>
            <w:r w:rsidR="00996325">
              <w:rPr>
                <w:rFonts w:eastAsia="Calibri"/>
                <w:bCs/>
                <w:i/>
                <w:iCs/>
                <w:szCs w:val="24"/>
                <w:lang w:eastAsia="lt-LT"/>
              </w:rPr>
              <w:t>2</w:t>
            </w:r>
            <w:r w:rsidR="0005280E" w:rsidRPr="00CC6593">
              <w:rPr>
                <w:rFonts w:eastAsia="Calibri"/>
                <w:bCs/>
                <w:i/>
                <w:iCs/>
                <w:szCs w:val="24"/>
                <w:lang w:eastAsia="lt-LT"/>
              </w:rPr>
              <w:t xml:space="preserve"> pirkimo objekto dalis)</w:t>
            </w:r>
            <w:r w:rsidR="0005280E">
              <w:rPr>
                <w:rFonts w:eastAsia="Calibri"/>
                <w:bCs/>
                <w:i/>
                <w:iCs/>
                <w:szCs w:val="24"/>
                <w:lang w:eastAsia="lt-LT"/>
              </w:rPr>
              <w:t>.</w:t>
            </w:r>
          </w:p>
          <w:p w14:paraId="0141B399" w14:textId="5D13C2A2" w:rsidR="0005280E" w:rsidRPr="00CC6593" w:rsidRDefault="0005280E" w:rsidP="0005280E">
            <w:pPr>
              <w:jc w:val="both"/>
              <w:rPr>
                <w:rFonts w:eastAsia="Calibri"/>
                <w:bCs/>
                <w:i/>
                <w:iCs/>
                <w:szCs w:val="24"/>
                <w:lang w:eastAsia="lt-LT"/>
              </w:rPr>
            </w:pPr>
            <w:r>
              <w:t xml:space="preserve"> </w:t>
            </w:r>
          </w:p>
          <w:p w14:paraId="65105828" w14:textId="4AD273A4" w:rsidR="007E3020" w:rsidRDefault="00B9375F" w:rsidP="007E3020">
            <w:pPr>
              <w:jc w:val="both"/>
              <w:rPr>
                <w:rFonts w:eastAsia="Calibri"/>
                <w:bCs/>
                <w:i/>
                <w:iCs/>
                <w:szCs w:val="24"/>
                <w:lang w:eastAsia="lt-LT"/>
              </w:rPr>
            </w:pPr>
            <w:r>
              <w:rPr>
                <w:rFonts w:eastAsia="Calibri"/>
                <w:b/>
                <w:i/>
                <w:iCs/>
                <w:szCs w:val="24"/>
                <w:lang w:val="en-US" w:eastAsia="lt-LT"/>
              </w:rPr>
              <w:t>2</w:t>
            </w:r>
            <w:r w:rsidR="007E3020" w:rsidRPr="00861824">
              <w:rPr>
                <w:rFonts w:eastAsia="Calibri"/>
                <w:b/>
                <w:i/>
                <w:iCs/>
                <w:szCs w:val="24"/>
                <w:lang w:val="en-US" w:eastAsia="lt-LT"/>
              </w:rPr>
              <w:t xml:space="preserve"> </w:t>
            </w:r>
            <w:r w:rsidR="007E3020" w:rsidRPr="00861824">
              <w:rPr>
                <w:rFonts w:eastAsia="Calibri"/>
                <w:b/>
                <w:i/>
                <w:iCs/>
                <w:szCs w:val="24"/>
                <w:lang w:eastAsia="lt-LT"/>
              </w:rPr>
              <w:t>pirkimo objekto dalis:</w:t>
            </w:r>
            <w:r w:rsidR="007E3020" w:rsidRPr="00861824">
              <w:rPr>
                <w:rFonts w:eastAsia="Calibri"/>
                <w:bCs/>
                <w:i/>
                <w:iCs/>
                <w:szCs w:val="24"/>
                <w:lang w:eastAsia="lt-LT"/>
              </w:rPr>
              <w:t xml:space="preserve"> </w:t>
            </w:r>
            <w:r w:rsidR="007E3020" w:rsidRPr="00486EC1">
              <w:rPr>
                <w:rFonts w:eastAsia="Calibri"/>
                <w:bCs/>
                <w:szCs w:val="24"/>
                <w:lang w:eastAsia="lt-LT"/>
              </w:rPr>
              <w:t>Programuojamas stalinis maitinimo šaltinis – 1 vnt.</w:t>
            </w:r>
            <w:r w:rsidR="007E3020">
              <w:rPr>
                <w:rFonts w:eastAsia="Calibri"/>
                <w:bCs/>
                <w:i/>
                <w:iCs/>
                <w:szCs w:val="24"/>
                <w:lang w:eastAsia="lt-LT"/>
              </w:rPr>
              <w:t xml:space="preserve"> </w:t>
            </w:r>
            <w:r w:rsidR="007E3020" w:rsidRPr="00861824">
              <w:rPr>
                <w:rFonts w:eastAsia="Calibri"/>
                <w:bCs/>
                <w:i/>
                <w:iCs/>
                <w:szCs w:val="24"/>
                <w:lang w:eastAsia="lt-LT"/>
              </w:rPr>
              <w:t xml:space="preserve">(toliau – </w:t>
            </w:r>
            <w:r>
              <w:rPr>
                <w:rFonts w:eastAsia="Calibri"/>
                <w:bCs/>
                <w:i/>
                <w:iCs/>
                <w:szCs w:val="24"/>
                <w:lang w:eastAsia="lt-LT"/>
              </w:rPr>
              <w:t>2</w:t>
            </w:r>
            <w:r w:rsidR="007E3020" w:rsidRPr="00861824">
              <w:rPr>
                <w:rFonts w:eastAsia="Calibri"/>
                <w:bCs/>
                <w:i/>
                <w:iCs/>
                <w:szCs w:val="24"/>
                <w:lang w:eastAsia="lt-LT"/>
              </w:rPr>
              <w:t xml:space="preserve"> pirkimo objekto dalis)</w:t>
            </w:r>
            <w:r w:rsidR="00486EC1">
              <w:rPr>
                <w:rFonts w:eastAsia="Calibri"/>
                <w:bCs/>
                <w:i/>
                <w:iCs/>
                <w:szCs w:val="24"/>
                <w:lang w:eastAsia="lt-LT"/>
              </w:rPr>
              <w:t>.</w:t>
            </w:r>
          </w:p>
          <w:p w14:paraId="7F49D3F8" w14:textId="77777777" w:rsidR="00543C0C" w:rsidRPr="00CC6593" w:rsidRDefault="00543C0C" w:rsidP="000A14BB">
            <w:pPr>
              <w:jc w:val="both"/>
              <w:rPr>
                <w:bCs/>
                <w:i/>
                <w:iCs/>
                <w:kern w:val="2"/>
                <w:szCs w:val="24"/>
              </w:rPr>
            </w:pPr>
          </w:p>
          <w:p w14:paraId="4DCF5C68" w14:textId="5E7D0961"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D31E3A">
              <w:rPr>
                <w:color w:val="000000"/>
                <w:kern w:val="2"/>
                <w:szCs w:val="24"/>
              </w:rPr>
              <w:t>1</w:t>
            </w:r>
            <w:r w:rsidRPr="00A36AB6">
              <w:rPr>
                <w:color w:val="000000"/>
                <w:kern w:val="2"/>
                <w:szCs w:val="24"/>
              </w:rPr>
              <w:t xml:space="preserve"> „Techninė specifikacija“ (toliau – Techninė specifikacija) ir Sutarties priede Nr. </w:t>
            </w:r>
            <w:r w:rsidR="00D31E3A">
              <w:rPr>
                <w:color w:val="000000"/>
                <w:kern w:val="2"/>
                <w:szCs w:val="24"/>
              </w:rPr>
              <w:t xml:space="preserve">2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54EA912"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„Inžinerijos mokslų plėtra aukštojo neuniversitetinio mokslo įstaigose Lietuvoje: Lietuvos inžinerijos kolegijos sukūrimas“.</w:t>
            </w:r>
            <w:r w:rsidRPr="004A2F44">
              <w:rPr>
                <w:kern w:val="2"/>
                <w:szCs w:val="24"/>
              </w:rPr>
              <w:t xml:space="preserve">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040FD" w14:textId="77777777" w:rsidR="00543C0C" w:rsidRPr="00947E7F" w:rsidRDefault="00543C0C" w:rsidP="000A14BB">
            <w:pPr>
              <w:rPr>
                <w:b/>
                <w:bCs/>
                <w:kern w:val="2"/>
                <w:szCs w:val="24"/>
              </w:rPr>
            </w:pPr>
            <w:r w:rsidRPr="00947E7F">
              <w:rPr>
                <w:b/>
                <w:bCs/>
                <w:kern w:val="2"/>
                <w:szCs w:val="24"/>
              </w:rPr>
              <w:t>4.1. Prekių pristatymo terminas, kai Prekės pristatomos vienu kartu</w:t>
            </w:r>
          </w:p>
          <w:p w14:paraId="4039B206" w14:textId="77777777" w:rsidR="00543C0C" w:rsidRPr="00947E7F" w:rsidRDefault="00543C0C" w:rsidP="000A14B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A0458DD" w14:textId="3AEABC17" w:rsidR="00543C0C" w:rsidRPr="00947E7F" w:rsidRDefault="00543C0C" w:rsidP="00A574A0">
            <w:pPr>
              <w:jc w:val="both"/>
              <w:rPr>
                <w:color w:val="4472C4"/>
                <w:kern w:val="2"/>
                <w:szCs w:val="24"/>
              </w:rPr>
            </w:pPr>
            <w:r w:rsidRPr="00947E7F">
              <w:rPr>
                <w:kern w:val="2"/>
                <w:szCs w:val="24"/>
              </w:rPr>
              <w:t>Tiekėjas Prekes (</w:t>
            </w:r>
            <w:r w:rsidR="00B52194" w:rsidRPr="00E52761">
              <w:rPr>
                <w:kern w:val="2"/>
                <w:szCs w:val="24"/>
              </w:rPr>
              <w:t xml:space="preserve">visą </w:t>
            </w:r>
            <w:r w:rsidR="00B52194">
              <w:rPr>
                <w:kern w:val="2"/>
                <w:szCs w:val="24"/>
              </w:rPr>
              <w:t xml:space="preserve">Pirkimo objekto dalyje numatytą </w:t>
            </w:r>
            <w:r w:rsidR="00B52194" w:rsidRPr="00E52761">
              <w:rPr>
                <w:kern w:val="2"/>
                <w:szCs w:val="24"/>
              </w:rPr>
              <w:t>Prekių kiekį)</w:t>
            </w:r>
            <w:r w:rsidRPr="00947E7F">
              <w:rPr>
                <w:kern w:val="2"/>
                <w:szCs w:val="24"/>
              </w:rPr>
              <w:t xml:space="preserve">) įsipareigoja pristatyti </w:t>
            </w:r>
            <w:r w:rsidRPr="00744960">
              <w:rPr>
                <w:b/>
                <w:bCs/>
                <w:kern w:val="2"/>
                <w:szCs w:val="24"/>
              </w:rPr>
              <w:t>ne vėliau kaip per</w:t>
            </w:r>
            <w:r w:rsidRPr="00C6173A">
              <w:rPr>
                <w:b/>
                <w:bCs/>
                <w:kern w:val="2"/>
                <w:szCs w:val="24"/>
              </w:rPr>
              <w:t xml:space="preserve"> </w:t>
            </w:r>
            <w:r w:rsidR="00D00D96">
              <w:rPr>
                <w:b/>
                <w:bCs/>
                <w:kern w:val="2"/>
                <w:szCs w:val="24"/>
              </w:rPr>
              <w:t>1,5</w:t>
            </w:r>
            <w:r w:rsidRPr="00C6173A">
              <w:rPr>
                <w:b/>
                <w:bCs/>
                <w:kern w:val="2"/>
                <w:szCs w:val="24"/>
              </w:rPr>
              <w:t xml:space="preserve"> (</w:t>
            </w:r>
            <w:r w:rsidR="00D00D96">
              <w:rPr>
                <w:b/>
                <w:bCs/>
                <w:kern w:val="2"/>
                <w:szCs w:val="24"/>
              </w:rPr>
              <w:t>pusantro</w:t>
            </w:r>
            <w:r w:rsidRPr="00C6173A">
              <w:rPr>
                <w:b/>
                <w:bCs/>
                <w:kern w:val="2"/>
                <w:szCs w:val="24"/>
              </w:rPr>
              <w:t>)</w:t>
            </w:r>
            <w:r w:rsidRPr="00744960">
              <w:rPr>
                <w:b/>
                <w:bCs/>
                <w:kern w:val="2"/>
                <w:szCs w:val="24"/>
              </w:rPr>
              <w:t xml:space="preserve"> mėnes</w:t>
            </w:r>
            <w:r w:rsidR="00D00D96">
              <w:rPr>
                <w:b/>
                <w:bCs/>
                <w:kern w:val="2"/>
                <w:szCs w:val="24"/>
              </w:rPr>
              <w:t>io</w:t>
            </w:r>
            <w:r w:rsidRPr="00744960">
              <w:rPr>
                <w:kern w:val="2"/>
                <w:szCs w:val="24"/>
              </w:rPr>
              <w:t xml:space="preserve"> </w:t>
            </w:r>
            <w:r w:rsidRPr="00744960">
              <w:rPr>
                <w:b/>
                <w:bCs/>
                <w:kern w:val="2"/>
                <w:szCs w:val="24"/>
              </w:rPr>
              <w:t>nuo</w:t>
            </w:r>
            <w:r w:rsidRPr="00947E7F">
              <w:rPr>
                <w:b/>
                <w:bCs/>
                <w:kern w:val="2"/>
                <w:szCs w:val="24"/>
              </w:rPr>
              <w:t xml:space="preserve"> </w:t>
            </w:r>
            <w:r w:rsidRPr="00947E7F">
              <w:rPr>
                <w:b/>
                <w:bCs/>
                <w:color w:val="000000"/>
                <w:kern w:val="2"/>
                <w:szCs w:val="24"/>
              </w:rPr>
              <w:t>Sutarties įsigaliojimo dienos</w:t>
            </w:r>
            <w:r w:rsidRPr="00947E7F">
              <w:rPr>
                <w:color w:val="000000"/>
                <w:kern w:val="2"/>
                <w:szCs w:val="24"/>
              </w:rPr>
              <w:t xml:space="preserve"> šiuo adresu: </w:t>
            </w:r>
            <w:r w:rsidRPr="00947E7F">
              <w:rPr>
                <w:kern w:val="2"/>
                <w:szCs w:val="24"/>
              </w:rPr>
              <w:t>Tvirtovės al. 35, LT-50155 Kaunas</w:t>
            </w:r>
            <w:r w:rsidRPr="00947E7F">
              <w:rPr>
                <w:color w:val="4472C4"/>
                <w:kern w:val="2"/>
                <w:szCs w:val="24"/>
              </w:rPr>
              <w:t>.</w:t>
            </w:r>
          </w:p>
          <w:p w14:paraId="10368A5B" w14:textId="132B488E" w:rsidR="00543C0C" w:rsidRPr="00A574A0" w:rsidRDefault="00543C0C" w:rsidP="00A574A0">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B73F31" w14:textId="77777777" w:rsidR="00543C0C" w:rsidRDefault="00543C0C" w:rsidP="000A14BB">
            <w:pPr>
              <w:rPr>
                <w:kern w:val="2"/>
                <w:szCs w:val="24"/>
              </w:rPr>
            </w:pPr>
            <w:r>
              <w:rPr>
                <w:kern w:val="2"/>
                <w:szCs w:val="24"/>
              </w:rPr>
              <w:t xml:space="preserve">Netaikoma </w:t>
            </w:r>
            <w:r w:rsidRPr="004F6E83">
              <w:rPr>
                <w:kern w:val="2"/>
                <w:szCs w:val="24"/>
              </w:rPr>
              <w:t>(vadovautis 4.1 p.).</w:t>
            </w:r>
          </w:p>
          <w:p w14:paraId="2D0019BD" w14:textId="77777777" w:rsidR="00543C0C" w:rsidRDefault="00543C0C" w:rsidP="000A14BB">
            <w:pPr>
              <w:rPr>
                <w:kern w:val="2"/>
                <w:szCs w:val="24"/>
              </w:rPr>
            </w:pP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1DF796D0" w14:textId="77777777" w:rsidR="00543C0C" w:rsidRPr="00EE64E3" w:rsidRDefault="00543C0C" w:rsidP="00543C0C">
            <w:pPr>
              <w:pStyle w:val="ListParagraph"/>
              <w:numPr>
                <w:ilvl w:val="0"/>
                <w:numId w:val="2"/>
              </w:numPr>
              <w:jc w:val="both"/>
              <w:rPr>
                <w:kern w:val="2"/>
                <w:szCs w:val="24"/>
              </w:rPr>
            </w:pPr>
            <w:r w:rsidRPr="00EE64E3">
              <w:rPr>
                <w:kern w:val="2"/>
                <w:szCs w:val="24"/>
              </w:rPr>
              <w:t>Perdavimo-priėmimo aktas;</w:t>
            </w:r>
          </w:p>
          <w:p w14:paraId="3E617D55" w14:textId="77777777" w:rsidR="00543C0C" w:rsidRPr="00EE64E3" w:rsidRDefault="00543C0C" w:rsidP="00543C0C">
            <w:pPr>
              <w:pStyle w:val="ListParagraph"/>
              <w:numPr>
                <w:ilvl w:val="0"/>
                <w:numId w:val="2"/>
              </w:numPr>
              <w:jc w:val="both"/>
              <w:rPr>
                <w:kern w:val="2"/>
                <w:szCs w:val="24"/>
              </w:rPr>
            </w:pPr>
            <w:r w:rsidRPr="00EE64E3">
              <w:rPr>
                <w:kern w:val="2"/>
                <w:szCs w:val="24"/>
              </w:rPr>
              <w:lastRenderedPageBreak/>
              <w:t>Visų prekių naudojimo instrukcijos anglų arba lietuvių kalba;</w:t>
            </w:r>
          </w:p>
          <w:p w14:paraId="3D120291" w14:textId="3544AF2D" w:rsidR="00543C0C" w:rsidRPr="006D29CA" w:rsidRDefault="00543C0C" w:rsidP="000A14BB">
            <w:pPr>
              <w:jc w:val="both"/>
              <w:rPr>
                <w:b/>
                <w:bCs/>
                <w:i/>
                <w:iCs/>
                <w:kern w:val="2"/>
                <w:szCs w:val="24"/>
              </w:rPr>
            </w:pPr>
            <w:r>
              <w:rPr>
                <w:kern w:val="2"/>
                <w:szCs w:val="24"/>
              </w:rPr>
              <w:t xml:space="preserve">      </w:t>
            </w:r>
            <w:r w:rsidRPr="00763182">
              <w:rPr>
                <w:kern w:val="2"/>
                <w:szCs w:val="24"/>
              </w:rPr>
              <w:t xml:space="preserve">c) </w:t>
            </w:r>
            <w:r w:rsidRPr="002B42D0">
              <w:rPr>
                <w:kern w:val="2"/>
                <w:szCs w:val="24"/>
              </w:rPr>
              <w:t>gamintojo parengtas dokumentas „EU Declaration of conformity“  arba gamintojo parengtas dokumentas „EC Declaration of conformity, arba kitas lygiavertis gamintojo dokumentas</w:t>
            </w:r>
            <w:r w:rsidRPr="006D29CA">
              <w:rPr>
                <w:i/>
                <w:iCs/>
                <w:kern w:val="2"/>
                <w:szCs w:val="24"/>
              </w:rPr>
              <w:t>;</w:t>
            </w:r>
          </w:p>
          <w:p w14:paraId="537CE430" w14:textId="270128CA" w:rsidR="00543C0C" w:rsidRPr="003D0AC1" w:rsidRDefault="00543C0C" w:rsidP="000A14BB">
            <w:pPr>
              <w:jc w:val="both"/>
              <w:rPr>
                <w:kern w:val="2"/>
                <w:szCs w:val="24"/>
              </w:rPr>
            </w:pPr>
            <w:r>
              <w:rPr>
                <w:kern w:val="2"/>
                <w:szCs w:val="24"/>
              </w:rPr>
              <w:t xml:space="preserve">      </w:t>
            </w:r>
            <w:r w:rsidR="00A849A6">
              <w:rPr>
                <w:kern w:val="2"/>
                <w:szCs w:val="24"/>
              </w:rPr>
              <w:t>d</w:t>
            </w:r>
            <w:r w:rsidRPr="00EE64E3">
              <w:rPr>
                <w:kern w:val="2"/>
                <w:szCs w:val="24"/>
              </w:rPr>
              <w:t>) gamintojo atitikties deklaracija arba</w:t>
            </w:r>
            <w:r w:rsidR="00774F8F">
              <w:rPr>
                <w:kern w:val="2"/>
                <w:szCs w:val="24"/>
              </w:rPr>
              <w:t xml:space="preserve"> kitas</w:t>
            </w:r>
            <w:r w:rsidRPr="00EE64E3">
              <w:rPr>
                <w:kern w:val="2"/>
                <w:szCs w:val="24"/>
              </w:rPr>
              <w:t xml:space="preserve"> lygiaver</w:t>
            </w:r>
            <w:r w:rsidR="00C53689">
              <w:rPr>
                <w:kern w:val="2"/>
                <w:szCs w:val="24"/>
              </w:rPr>
              <w:t>tis</w:t>
            </w:r>
            <w:r>
              <w:rPr>
                <w:kern w:val="2"/>
                <w:szCs w:val="24"/>
              </w:rPr>
              <w:t xml:space="preserve"> </w:t>
            </w:r>
            <w:r w:rsidRPr="00EE64E3">
              <w:rPr>
                <w:kern w:val="2"/>
                <w:szCs w:val="24"/>
              </w:rPr>
              <w:t>įrodyma</w:t>
            </w:r>
            <w:r w:rsidR="00C53689">
              <w:rPr>
                <w:kern w:val="2"/>
                <w:szCs w:val="24"/>
              </w:rPr>
              <w:t>s</w:t>
            </w:r>
            <w:r w:rsidRPr="00EE64E3">
              <w:rPr>
                <w:kern w:val="2"/>
                <w:szCs w:val="24"/>
              </w:rPr>
              <w:t xml:space="preserve">, </w:t>
            </w:r>
            <w:r w:rsidRPr="003D0AC1">
              <w:rPr>
                <w:kern w:val="2"/>
                <w:szCs w:val="24"/>
              </w:rPr>
              <w:t>kad prekės atitinka Direktyvą 2011/65/ES dėl tam tikrų pavojingų medžiagų naudojimo elektros ir elektroninėje įrangoje apribojimo</w:t>
            </w:r>
            <w:r w:rsidRPr="006D29CA">
              <w:rPr>
                <w:i/>
                <w:iCs/>
                <w:kern w:val="2"/>
                <w:szCs w:val="24"/>
              </w:rPr>
              <w:t>;</w:t>
            </w:r>
          </w:p>
          <w:p w14:paraId="48CBF3CF" w14:textId="7504CEAD" w:rsidR="00543C0C" w:rsidRPr="00D04420" w:rsidRDefault="00A849A6" w:rsidP="000A14BB">
            <w:pPr>
              <w:ind w:firstLine="299"/>
              <w:jc w:val="both"/>
              <w:rPr>
                <w:szCs w:val="24"/>
              </w:rPr>
            </w:pPr>
            <w:r>
              <w:rPr>
                <w:kern w:val="2"/>
                <w:szCs w:val="24"/>
              </w:rPr>
              <w:t>e</w:t>
            </w:r>
            <w:r w:rsidR="00543C0C" w:rsidRPr="003D0AC1">
              <w:rPr>
                <w:kern w:val="2"/>
                <w:szCs w:val="24"/>
              </w:rPr>
              <w:t xml:space="preserve">) </w:t>
            </w:r>
            <w:r w:rsidR="00543C0C" w:rsidRPr="003D0AC1">
              <w:rPr>
                <w:kern w:val="2"/>
              </w:rPr>
              <w:t>trumpiausio galimo maršruto pasirinkimą įrodan</w:t>
            </w:r>
            <w:r w:rsidR="00543C0C">
              <w:rPr>
                <w:kern w:val="2"/>
              </w:rPr>
              <w:t>tys</w:t>
            </w:r>
            <w:r w:rsidR="00543C0C" w:rsidRPr="003D0AC1">
              <w:rPr>
                <w:kern w:val="2"/>
              </w:rPr>
              <w:t xml:space="preserve"> dokument</w:t>
            </w:r>
            <w:r w:rsidR="00543C0C">
              <w:rPr>
                <w:kern w:val="2"/>
              </w:rPr>
              <w:t>ai</w:t>
            </w:r>
            <w:r w:rsidR="00543C0C" w:rsidRPr="003D0AC1">
              <w:rPr>
                <w:kern w:val="2"/>
              </w:rPr>
              <w:t xml:space="preserve"> </w:t>
            </w:r>
            <w:r w:rsidR="00543C0C" w:rsidRPr="006D29CA">
              <w:rPr>
                <w:i/>
                <w:iCs/>
                <w:kern w:val="2"/>
              </w:rPr>
              <w:t>(pvz.: transporto priemonės maršruto planas arba kiti lygiaverčiai objektyvūs įrodymai).</w:t>
            </w:r>
          </w:p>
          <w:p w14:paraId="53552AD5" w14:textId="77777777" w:rsidR="00543C0C" w:rsidRPr="00E16CBF" w:rsidRDefault="00543C0C" w:rsidP="000A14BB">
            <w:pPr>
              <w:ind w:firstLine="299"/>
              <w:jc w:val="both"/>
              <w:rPr>
                <w:kern w:val="2"/>
                <w:szCs w:val="24"/>
              </w:rPr>
            </w:pPr>
          </w:p>
          <w:p w14:paraId="05591708" w14:textId="77777777" w:rsidR="00543C0C" w:rsidRDefault="00543C0C" w:rsidP="000A14BB">
            <w:pPr>
              <w:jc w:val="both"/>
              <w:rPr>
                <w:kern w:val="2"/>
                <w:szCs w:val="24"/>
              </w:rPr>
            </w:pPr>
            <w:r w:rsidRPr="008C47E9">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lastRenderedPageBreak/>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E812759" w14:textId="77777777" w:rsidR="00543C0C" w:rsidRPr="00B71790" w:rsidRDefault="00543C0C" w:rsidP="000A14BB">
            <w:pPr>
              <w:jc w:val="both"/>
              <w:rPr>
                <w:kern w:val="2"/>
                <w:szCs w:val="24"/>
              </w:rPr>
            </w:pPr>
          </w:p>
          <w:p w14:paraId="0BCF2A65" w14:textId="77777777" w:rsidR="00543C0C" w:rsidRDefault="00543C0C" w:rsidP="000A14BB">
            <w:pPr>
              <w:jc w:val="both"/>
              <w:rPr>
                <w:color w:val="FF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kelių ar visų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sidRPr="00862008">
              <w:rPr>
                <w:rFonts w:eastAsia="Calibri"/>
                <w:color w:val="EE0000"/>
                <w:szCs w:val="24"/>
                <w:u w:val="single"/>
              </w:rPr>
              <w:t>kiekvienos pirkimo objekto dalies vertė</w:t>
            </w: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0A14BB">
            <w:pPr>
              <w:rPr>
                <w:kern w:val="2"/>
                <w:szCs w:val="24"/>
              </w:rPr>
            </w:pPr>
            <w:r w:rsidRPr="00303BE2">
              <w:rPr>
                <w:kern w:val="2"/>
                <w:szCs w:val="24"/>
              </w:rPr>
              <w:t>Sutarties kaina bus perskaičiuojami:</w:t>
            </w:r>
          </w:p>
          <w:p w14:paraId="3D3E0B11" w14:textId="77777777" w:rsidR="00543C0C" w:rsidRPr="00303BE2" w:rsidRDefault="00543C0C" w:rsidP="000A14BB">
            <w:pPr>
              <w:rPr>
                <w:kern w:val="2"/>
                <w:szCs w:val="24"/>
                <w:lang w:val="en-US"/>
              </w:rPr>
            </w:pPr>
            <w:r w:rsidRPr="00303BE2">
              <w:rPr>
                <w:kern w:val="2"/>
                <w:szCs w:val="24"/>
              </w:rPr>
              <w:t>5.3.1. dėl PVM tarifo pasikeitimo;</w:t>
            </w:r>
          </w:p>
          <w:p w14:paraId="103B5EF3" w14:textId="77777777" w:rsidR="00543C0C" w:rsidRPr="00303BE2" w:rsidRDefault="00543C0C" w:rsidP="000A14BB">
            <w:pPr>
              <w:rPr>
                <w:kern w:val="2"/>
                <w:szCs w:val="24"/>
              </w:rPr>
            </w:pPr>
            <w:r w:rsidRPr="00303BE2">
              <w:rPr>
                <w:kern w:val="2"/>
                <w:szCs w:val="24"/>
              </w:rPr>
              <w:t xml:space="preserve">5.3.2. dėl kitų mokesčių, lemiančių Prekių kainos pokytį, pasikeitimo (nurodyti mokesčius, dėl kurių bus atliekamas perskaičiavimas); </w:t>
            </w:r>
            <w:r w:rsidRPr="00303BE2">
              <w:rPr>
                <w:kern w:val="2"/>
                <w:szCs w:val="24"/>
                <w:u w:val="single"/>
              </w:rPr>
              <w:t>Netaikoma</w:t>
            </w:r>
          </w:p>
          <w:p w14:paraId="50B6469A" w14:textId="77777777" w:rsidR="00543C0C" w:rsidRPr="00303BE2" w:rsidRDefault="00543C0C" w:rsidP="000A14BB">
            <w:pPr>
              <w:rPr>
                <w:kern w:val="2"/>
                <w:szCs w:val="24"/>
              </w:rPr>
            </w:pPr>
            <w:r w:rsidRPr="00303BE2">
              <w:rPr>
                <w:kern w:val="2"/>
                <w:szCs w:val="24"/>
              </w:rPr>
              <w:t xml:space="preserve">5.3.3. dėl kainų lygio pokyčio; </w:t>
            </w:r>
            <w:r w:rsidRPr="00303BE2">
              <w:rPr>
                <w:kern w:val="2"/>
                <w:szCs w:val="24"/>
                <w:u w:val="single"/>
              </w:rPr>
              <w:t>Netaikoma</w:t>
            </w:r>
          </w:p>
          <w:p w14:paraId="7BBF4FDE" w14:textId="77777777" w:rsidR="00543C0C" w:rsidRPr="00303BE2" w:rsidRDefault="00543C0C" w:rsidP="000A14BB">
            <w:pPr>
              <w:rPr>
                <w:kern w:val="2"/>
              </w:rPr>
            </w:pPr>
            <w:r w:rsidRPr="00303BE2">
              <w:rPr>
                <w:kern w:val="2"/>
              </w:rPr>
              <w:t xml:space="preserve">5.3.4. pagal Prekių grupių (įvardinti konkrečią grupę pagal Sutarties dalyką) kainų pokyčius. </w:t>
            </w:r>
            <w:r w:rsidRPr="00303BE2">
              <w:rPr>
                <w:kern w:val="2"/>
                <w:u w:val="single"/>
              </w:rPr>
              <w:t>Netaikoma</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 xml:space="preserve">Sutarties kainos peržiūra dėl kitų mokesčių, lemiančių </w:t>
            </w:r>
            <w:r>
              <w:rPr>
                <w:b/>
                <w:bCs/>
                <w:kern w:val="2"/>
                <w:szCs w:val="24"/>
              </w:rPr>
              <w:lastRenderedPageBreak/>
              <w:t>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lastRenderedPageBreak/>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lastRenderedPageBreak/>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6883082D" w14:textId="77777777" w:rsidR="00543C0C"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p w14:paraId="05DD8270" w14:textId="77777777" w:rsidR="00543C0C" w:rsidRPr="00B029EB" w:rsidRDefault="00543C0C" w:rsidP="000A14BB">
            <w:pPr>
              <w:jc w:val="both"/>
              <w:rPr>
                <w:color w:val="000000"/>
                <w:kern w:val="2"/>
                <w:szCs w:val="24"/>
                <w:shd w:val="clear" w:color="auto" w:fill="FFFFFF"/>
              </w:rPr>
            </w:pPr>
            <w:r w:rsidRPr="00B029EB">
              <w:rPr>
                <w:color w:val="EE0000"/>
                <w:kern w:val="2"/>
                <w:szCs w:val="24"/>
              </w:rPr>
              <w:t>Jei bus</w:t>
            </w:r>
            <w:r w:rsidRPr="00B029EB">
              <w:rPr>
                <w:rFonts w:eastAsia="Calibri"/>
                <w:color w:val="EE0000"/>
                <w:szCs w:val="24"/>
              </w:rPr>
              <w:t xml:space="preserve"> sudaroma viena Sutartis dėl kelių ar visų pirkimo objekto dalių, dėl kurių laimėtoju nustatytas tas pats Tiekėjas,</w:t>
            </w:r>
            <w:r w:rsidRPr="00B029EB">
              <w:rPr>
                <w:color w:val="EE0000"/>
                <w:kern w:val="2"/>
                <w:szCs w:val="24"/>
                <w:shd w:val="clear" w:color="auto" w:fill="FFFFFF"/>
              </w:rPr>
              <w:t xml:space="preserve"> </w:t>
            </w:r>
            <w:r w:rsidRPr="00B029EB">
              <w:rPr>
                <w:rFonts w:eastAsia="Calibri"/>
                <w:color w:val="EE0000"/>
                <w:szCs w:val="24"/>
              </w:rPr>
              <w:t xml:space="preserve">įvykdžius visus sutartinius įsipareigojimus atitinkamai pirkimo objekto daliai, bus apmokama </w:t>
            </w:r>
            <w:r w:rsidRPr="00B029EB">
              <w:rPr>
                <w:rFonts w:eastAsia="Calibri"/>
                <w:color w:val="EE0000"/>
                <w:szCs w:val="24"/>
                <w:u w:val="single"/>
              </w:rPr>
              <w:t>kiekvienos pirkimo objekto dalies kaina</w:t>
            </w:r>
            <w:r w:rsidRPr="00B029EB">
              <w:rPr>
                <w:rFonts w:eastAsia="Calibri"/>
                <w:color w:val="EE0000"/>
                <w:szCs w:val="24"/>
              </w:rPr>
              <w:t>.</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Default="00543C0C" w:rsidP="000A14B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C39063A" w14:textId="2160B62B" w:rsidR="00543C0C" w:rsidRDefault="00543C0C" w:rsidP="000A14BB">
            <w:pPr>
              <w:jc w:val="both"/>
              <w:rPr>
                <w:kern w:val="2"/>
                <w:szCs w:val="24"/>
              </w:rPr>
            </w:pPr>
            <w:r w:rsidRPr="00B53EFE">
              <w:rPr>
                <w:kern w:val="2"/>
                <w:szCs w:val="24"/>
              </w:rPr>
              <w:t>Prekėms nustatomas Tiekėjo pasiūlytas arba Prekių gamintojo taikomas Garantinis terminas, tačiau bet kokiu atveju ne trumpesnis nei nustatytas Pirkimo sąlygose. 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292DDDE" w14:textId="77777777" w:rsidR="00543C0C" w:rsidRPr="00065EDA" w:rsidRDefault="00543C0C" w:rsidP="000A14BB">
            <w:pPr>
              <w:jc w:val="both"/>
            </w:pPr>
            <w:r w:rsidRPr="00065EDA">
              <w:t xml:space="preserve">Garantinio termino laikotarpiu nustačius Prekių trūkumų, Tiekėjas turi </w:t>
            </w:r>
            <w:r w:rsidRPr="00065EDA">
              <w:rPr>
                <w:b/>
                <w:bCs/>
              </w:rPr>
              <w:t>ne vėliau kaip</w:t>
            </w:r>
            <w:r w:rsidRPr="00065EDA">
              <w:t xml:space="preserve"> </w:t>
            </w:r>
            <w:r w:rsidRPr="00065EDA">
              <w:rPr>
                <w:b/>
                <w:bCs/>
              </w:rPr>
              <w:t>per 20 darbo dienų</w:t>
            </w:r>
            <w:r w:rsidRPr="00065EDA">
              <w:t xml:space="preserve"> nuo rašytinės pretenzijos gavimo dienos pašalinti Prekių trūkumus.</w:t>
            </w:r>
          </w:p>
          <w:p w14:paraId="07566F95" w14:textId="77777777" w:rsidR="00543C0C" w:rsidRPr="00065EDA" w:rsidRDefault="00543C0C" w:rsidP="000A14BB">
            <w:pPr>
              <w:jc w:val="both"/>
              <w:rPr>
                <w:kern w:val="2"/>
                <w:szCs w:val="24"/>
              </w:rPr>
            </w:pPr>
          </w:p>
          <w:p w14:paraId="1A036A31" w14:textId="77777777" w:rsidR="00543C0C" w:rsidRDefault="00543C0C" w:rsidP="000A14BB">
            <w:pPr>
              <w:jc w:val="both"/>
              <w:rPr>
                <w:kern w:val="2"/>
                <w:szCs w:val="24"/>
              </w:rPr>
            </w:pPr>
            <w:r w:rsidRPr="00065EDA">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A14C69" w:rsidRDefault="00543C0C" w:rsidP="000A14BB">
            <w:pPr>
              <w:jc w:val="both"/>
              <w:rPr>
                <w:kern w:val="2"/>
                <w:szCs w:val="24"/>
              </w:rPr>
            </w:pPr>
            <w:r w:rsidRPr="00A14C69">
              <w:rPr>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lastRenderedPageBreak/>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lastRenderedPageBreak/>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0A14BB">
        <w:trPr>
          <w:trHeight w:val="300"/>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0A14BB">
            <w:pPr>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18CE83" w14:textId="48FA496D" w:rsidR="002764BC" w:rsidRPr="004777D4" w:rsidRDefault="002764BC" w:rsidP="000A6747">
            <w:pPr>
              <w:jc w:val="both"/>
              <w:rPr>
                <w:szCs w:val="24"/>
              </w:rPr>
            </w:pPr>
            <w:r w:rsidRPr="004777D4">
              <w:rPr>
                <w:szCs w:val="24"/>
              </w:rPr>
              <w:lastRenderedPageBreak/>
              <w:t>Už kiekvieną</w:t>
            </w:r>
            <w:r>
              <w:rPr>
                <w:szCs w:val="24"/>
              </w:rPr>
              <w:t xml:space="preserve"> (t. y. už kiekvieną vienu metu</w:t>
            </w:r>
            <w:r w:rsidR="00947BBF">
              <w:rPr>
                <w:szCs w:val="24"/>
              </w:rPr>
              <w:t xml:space="preserve"> netinkamai</w:t>
            </w:r>
            <w:r>
              <w:rPr>
                <w:szCs w:val="24"/>
              </w:rPr>
              <w:t xml:space="preserve"> pakeistą  </w:t>
            </w:r>
            <w:r w:rsidRPr="008D54AE">
              <w:rPr>
                <w:kern w:val="2"/>
                <w:szCs w:val="24"/>
              </w:rPr>
              <w:t>subtiekėj</w:t>
            </w:r>
            <w:r w:rsidR="006C2C3A">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sidR="000A6747">
              <w:rPr>
                <w:szCs w:val="24"/>
              </w:rPr>
              <w:t>1</w:t>
            </w:r>
            <w:r>
              <w:rPr>
                <w:szCs w:val="24"/>
                <w:lang w:val="en-US"/>
              </w:rPr>
              <w:t>00</w:t>
            </w:r>
            <w:r w:rsidRPr="004777D4">
              <w:rPr>
                <w:szCs w:val="24"/>
              </w:rPr>
              <w:t xml:space="preserve"> (</w:t>
            </w:r>
            <w:r w:rsidR="000A6747">
              <w:rPr>
                <w:szCs w:val="24"/>
              </w:rPr>
              <w:t>vieno</w:t>
            </w:r>
            <w:r>
              <w:rPr>
                <w:szCs w:val="24"/>
              </w:rPr>
              <w:t xml:space="preserve"> šimt</w:t>
            </w:r>
            <w:r w:rsidR="000A6747">
              <w:rPr>
                <w:szCs w:val="24"/>
              </w:rPr>
              <w:t>o</w:t>
            </w:r>
            <w:r w:rsidRPr="004777D4">
              <w:rPr>
                <w:szCs w:val="24"/>
              </w:rPr>
              <w:t>) Eur</w:t>
            </w:r>
            <w:r>
              <w:rPr>
                <w:szCs w:val="24"/>
              </w:rPr>
              <w:t xml:space="preserve"> </w:t>
            </w:r>
            <w:r w:rsidRPr="004777D4">
              <w:rPr>
                <w:szCs w:val="24"/>
              </w:rPr>
              <w:t>bauda.</w:t>
            </w:r>
          </w:p>
          <w:p w14:paraId="0089B0DC" w14:textId="77777777" w:rsidR="00543C0C" w:rsidRPr="007F4EBA"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EBDC94" w14:textId="36A3B249" w:rsidR="00947DF8" w:rsidRPr="006371C1" w:rsidRDefault="00947DF8" w:rsidP="006371C1">
            <w:pPr>
              <w:autoSpaceDE w:val="0"/>
              <w:autoSpaceDN w:val="0"/>
              <w:adjustRightInd w:val="0"/>
              <w:jc w:val="both"/>
              <w:rPr>
                <w:kern w:val="2"/>
                <w:szCs w:val="24"/>
              </w:rPr>
            </w:pPr>
            <w:r w:rsidRPr="006371C1">
              <w:rPr>
                <w:rFonts w:eastAsiaTheme="minorHAnsi"/>
                <w:szCs w:val="24"/>
                <w14:ligatures w14:val="standardContextual"/>
              </w:rPr>
              <w:t xml:space="preserve">Nustačius, kad Tiekėjas nesilaiko </w:t>
            </w:r>
            <w:r w:rsidRPr="006371C1">
              <w:rPr>
                <w:kern w:val="2"/>
                <w:szCs w:val="24"/>
              </w:rPr>
              <w:t>sutarties specialiųjų sąlygų 13</w:t>
            </w:r>
            <w:r w:rsidR="002D5F12" w:rsidRPr="006371C1">
              <w:rPr>
                <w:kern w:val="2"/>
                <w:szCs w:val="24"/>
              </w:rPr>
              <w:t xml:space="preserve">.1 p. nustatyto reikalavimo </w:t>
            </w:r>
            <w:r w:rsidRPr="006371C1">
              <w:rPr>
                <w:rFonts w:eastAsiaTheme="minorHAnsi"/>
                <w:szCs w:val="24"/>
                <w14:ligatures w14:val="standardContextual"/>
              </w:rPr>
              <w:t xml:space="preserve">ir / ar nepateikus </w:t>
            </w:r>
            <w:r w:rsidR="009710D9" w:rsidRPr="006371C1">
              <w:rPr>
                <w:kern w:val="2"/>
                <w:szCs w:val="24"/>
                <w:shd w:val="clear" w:color="auto" w:fill="FFFFFF"/>
              </w:rPr>
              <w:t>trumpiausio galimo maršruto pasirinkimą įrodančių dokumentų</w:t>
            </w:r>
            <w:r w:rsidRPr="006371C1">
              <w:rPr>
                <w:rFonts w:eastAsiaTheme="minorHAnsi"/>
                <w:szCs w:val="24"/>
                <w14:ligatures w14:val="standardContextual"/>
              </w:rPr>
              <w:t xml:space="preserve">, Tiekėjui bus taikoma </w:t>
            </w:r>
            <w:r w:rsidR="006371C1">
              <w:rPr>
                <w:rFonts w:eastAsiaTheme="minorHAnsi"/>
                <w:szCs w:val="24"/>
                <w14:ligatures w14:val="standardContextual"/>
              </w:rPr>
              <w:t>1</w:t>
            </w:r>
            <w:r w:rsidRPr="006371C1">
              <w:rPr>
                <w:rFonts w:eastAsiaTheme="minorHAnsi"/>
                <w:szCs w:val="24"/>
                <w14:ligatures w14:val="standardContextual"/>
              </w:rPr>
              <w:t>00 (</w:t>
            </w:r>
            <w:r w:rsidR="006371C1">
              <w:rPr>
                <w:rFonts w:eastAsiaTheme="minorHAnsi"/>
                <w:szCs w:val="24"/>
                <w14:ligatures w14:val="standardContextual"/>
              </w:rPr>
              <w:t>vien</w:t>
            </w:r>
            <w:r w:rsidR="000A6747">
              <w:rPr>
                <w:rFonts w:eastAsiaTheme="minorHAnsi"/>
                <w:szCs w:val="24"/>
                <w14:ligatures w14:val="standardContextual"/>
              </w:rPr>
              <w:t>o</w:t>
            </w:r>
            <w:r w:rsidRPr="006371C1">
              <w:rPr>
                <w:rFonts w:eastAsiaTheme="minorHAnsi"/>
                <w:szCs w:val="24"/>
                <w14:ligatures w14:val="standardContextual"/>
              </w:rPr>
              <w:t xml:space="preserve"> šimt</w:t>
            </w:r>
            <w:r w:rsidR="000A6747">
              <w:rPr>
                <w:rFonts w:eastAsiaTheme="minorHAnsi"/>
                <w:szCs w:val="24"/>
                <w14:ligatures w14:val="standardContextual"/>
              </w:rPr>
              <w:t>o</w:t>
            </w:r>
            <w:r w:rsidRPr="006371C1">
              <w:rPr>
                <w:rFonts w:eastAsiaTheme="minorHAnsi"/>
                <w:szCs w:val="24"/>
                <w14:ligatures w14:val="standardContextual"/>
              </w:rPr>
              <w:t xml:space="preserve">) </w:t>
            </w:r>
            <w:r w:rsidR="000A6747">
              <w:rPr>
                <w:rFonts w:eastAsiaTheme="minorHAnsi"/>
                <w:szCs w:val="24"/>
                <w14:ligatures w14:val="standardContextual"/>
              </w:rPr>
              <w:t xml:space="preserve">Eur </w:t>
            </w:r>
            <w:r w:rsidRPr="006371C1">
              <w:rPr>
                <w:rFonts w:eastAsiaTheme="minorHAnsi"/>
                <w:szCs w:val="24"/>
                <w14:ligatures w14:val="standardContextual"/>
              </w:rPr>
              <w:t>bauda už kiekvieną pristatymą.</w:t>
            </w:r>
          </w:p>
          <w:p w14:paraId="5E79FE3E" w14:textId="77777777" w:rsidR="00947DF8" w:rsidRPr="00F262CF" w:rsidRDefault="00947DF8" w:rsidP="00947DF8">
            <w:pPr>
              <w:jc w:val="both"/>
              <w:rPr>
                <w:kern w:val="2"/>
                <w:szCs w:val="24"/>
              </w:rPr>
            </w:pPr>
          </w:p>
          <w:p w14:paraId="3390A37C" w14:textId="77777777" w:rsidR="00947DF8" w:rsidRDefault="00947DF8" w:rsidP="000A14BB">
            <w:pPr>
              <w:jc w:val="both"/>
              <w:rPr>
                <w:kern w:val="2"/>
                <w:szCs w:val="24"/>
              </w:rPr>
            </w:pPr>
          </w:p>
          <w:p w14:paraId="6F901853" w14:textId="77777777" w:rsidR="00543C0C" w:rsidRPr="00F262CF" w:rsidRDefault="00543C0C" w:rsidP="000A14BB">
            <w:pPr>
              <w:jc w:val="both"/>
              <w:rPr>
                <w:kern w:val="2"/>
                <w:szCs w:val="24"/>
              </w:rPr>
            </w:pPr>
          </w:p>
          <w:p w14:paraId="0602170D" w14:textId="77777777" w:rsidR="00543C0C" w:rsidRDefault="00543C0C" w:rsidP="000A14BB">
            <w:pPr>
              <w:jc w:val="both"/>
              <w:rPr>
                <w:color w:val="4472C4"/>
                <w:kern w:val="2"/>
                <w:szCs w:val="24"/>
              </w:rPr>
            </w:pPr>
          </w:p>
        </w:tc>
      </w:tr>
      <w:tr w:rsidR="00392A83"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392A83" w:rsidRDefault="00392A83" w:rsidP="00392A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F87A3A" w14:textId="7ABF932B" w:rsidR="00392A83" w:rsidRPr="003D3DC6" w:rsidRDefault="00392A83" w:rsidP="00392A83">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w:t>
            </w:r>
            <w:r w:rsidR="00B93D97">
              <w:rPr>
                <w:color w:val="000000"/>
                <w:kern w:val="2"/>
                <w:szCs w:val="24"/>
                <w:lang w:val="en-US"/>
              </w:rPr>
              <w:t>3</w:t>
            </w:r>
            <w:r>
              <w:rPr>
                <w:color w:val="000000"/>
                <w:kern w:val="2"/>
                <w:szCs w:val="24"/>
                <w:lang w:val="en-US"/>
              </w:rPr>
              <w:t>.</w:t>
            </w:r>
            <w:r w:rsidR="00B93D97">
              <w:rPr>
                <w:color w:val="000000"/>
                <w:kern w:val="2"/>
                <w:szCs w:val="24"/>
                <w:lang w:val="en-US"/>
              </w:rPr>
              <w:t>5</w:t>
            </w:r>
            <w:r>
              <w:rPr>
                <w:color w:val="000000"/>
                <w:kern w:val="2"/>
                <w:szCs w:val="24"/>
              </w:rPr>
              <w:t xml:space="preserve"> p. </w:t>
            </w:r>
            <w:r w:rsidRPr="003D3DC6">
              <w:rPr>
                <w:color w:val="000000"/>
                <w:kern w:val="2"/>
                <w:szCs w:val="24"/>
              </w:rPr>
              <w:t xml:space="preserve">numatytą atvejį bus taikoma </w:t>
            </w:r>
            <w:r w:rsidR="00082822">
              <w:rPr>
                <w:color w:val="000000"/>
                <w:kern w:val="2"/>
                <w:szCs w:val="24"/>
                <w:lang w:val="en-US"/>
              </w:rPr>
              <w:t>1</w:t>
            </w:r>
            <w:r w:rsidRPr="00F262CF">
              <w:rPr>
                <w:kern w:val="2"/>
                <w:szCs w:val="24"/>
              </w:rPr>
              <w:t>00 (</w:t>
            </w:r>
            <w:r w:rsidR="00082822">
              <w:rPr>
                <w:kern w:val="2"/>
                <w:szCs w:val="24"/>
              </w:rPr>
              <w:t>vieno</w:t>
            </w:r>
            <w:r w:rsidRPr="00F262CF">
              <w:rPr>
                <w:kern w:val="2"/>
                <w:szCs w:val="24"/>
              </w:rPr>
              <w:t xml:space="preserve"> šimt</w:t>
            </w:r>
            <w:r w:rsidR="00082822">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4675D677" w14:textId="77777777" w:rsidR="00392A83" w:rsidRDefault="00392A83" w:rsidP="00392A83">
            <w:pPr>
              <w:rPr>
                <w:sz w:val="14"/>
                <w:szCs w:val="14"/>
              </w:rPr>
            </w:pPr>
          </w:p>
          <w:p w14:paraId="31B17371" w14:textId="77777777" w:rsidR="00392A83" w:rsidRDefault="00392A83" w:rsidP="00392A83">
            <w:pPr>
              <w:spacing w:line="259" w:lineRule="auto"/>
              <w:rPr>
                <w:kern w:val="2"/>
                <w:sz w:val="22"/>
                <w:szCs w:val="24"/>
              </w:rPr>
            </w:pPr>
          </w:p>
          <w:p w14:paraId="7FA67237" w14:textId="77777777" w:rsidR="00392A83" w:rsidRDefault="00392A83" w:rsidP="00392A83">
            <w:pPr>
              <w:rPr>
                <w:sz w:val="14"/>
                <w:szCs w:val="14"/>
              </w:rPr>
            </w:pPr>
          </w:p>
          <w:p w14:paraId="3791C5DD" w14:textId="77777777" w:rsidR="00392A83" w:rsidRDefault="00392A83" w:rsidP="00392A83">
            <w:pPr>
              <w:rPr>
                <w:color w:val="4472C4"/>
                <w:kern w:val="2"/>
                <w:szCs w:val="24"/>
              </w:rPr>
            </w:pPr>
          </w:p>
        </w:tc>
      </w:tr>
      <w:tr w:rsidR="00392A83"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392A83" w:rsidRDefault="00392A83" w:rsidP="00392A8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392A83" w:rsidRDefault="00392A83" w:rsidP="00392A83">
            <w:pPr>
              <w:rPr>
                <w:color w:val="4472C4"/>
                <w:kern w:val="2"/>
                <w:szCs w:val="24"/>
              </w:rPr>
            </w:pPr>
            <w:r>
              <w:rPr>
                <w:kern w:val="2"/>
                <w:szCs w:val="24"/>
              </w:rPr>
              <w:t>Netaikoma</w:t>
            </w:r>
            <w:r>
              <w:rPr>
                <w:color w:val="4472C4"/>
                <w:kern w:val="2"/>
                <w:szCs w:val="24"/>
              </w:rPr>
              <w:t>.</w:t>
            </w:r>
          </w:p>
        </w:tc>
      </w:tr>
      <w:tr w:rsidR="00392A83"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392A83" w:rsidRDefault="00392A83" w:rsidP="00392A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392A83" w:rsidRDefault="00392A83" w:rsidP="00392A83">
            <w:pPr>
              <w:rPr>
                <w:kern w:val="2"/>
                <w:szCs w:val="24"/>
              </w:rPr>
            </w:pPr>
            <w:r>
              <w:rPr>
                <w:kern w:val="2"/>
                <w:szCs w:val="24"/>
              </w:rPr>
              <w:t>Netaikoma</w:t>
            </w:r>
          </w:p>
          <w:p w14:paraId="17F27C53" w14:textId="77777777" w:rsidR="00392A83" w:rsidRDefault="00392A83" w:rsidP="00392A83">
            <w:pPr>
              <w:rPr>
                <w:color w:val="4472C4"/>
                <w:kern w:val="2"/>
                <w:szCs w:val="24"/>
              </w:rPr>
            </w:pPr>
          </w:p>
          <w:p w14:paraId="4C983685" w14:textId="77777777" w:rsidR="00392A83" w:rsidRDefault="00392A83" w:rsidP="00392A83">
            <w:pPr>
              <w:rPr>
                <w:color w:val="4472C4"/>
                <w:kern w:val="2"/>
                <w:szCs w:val="24"/>
              </w:rPr>
            </w:pPr>
          </w:p>
        </w:tc>
      </w:tr>
      <w:tr w:rsidR="00392A83"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392A83" w:rsidRDefault="00392A83" w:rsidP="00392A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77BC466" w14:textId="06EEDFE7" w:rsidR="00392A83" w:rsidRPr="003D3DC6" w:rsidRDefault="00392A83" w:rsidP="00392A83">
            <w:pPr>
              <w:jc w:val="both"/>
              <w:rPr>
                <w:color w:val="000000"/>
                <w:kern w:val="2"/>
                <w:szCs w:val="24"/>
              </w:rPr>
            </w:pPr>
            <w:r w:rsidRPr="003D3DC6">
              <w:rPr>
                <w:color w:val="000000"/>
                <w:kern w:val="2"/>
                <w:szCs w:val="24"/>
              </w:rPr>
              <w:t xml:space="preserve">Už kiekvieną </w:t>
            </w:r>
            <w:r w:rsidR="00905E0B">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sidR="00082822">
              <w:rPr>
                <w:color w:val="000000"/>
                <w:kern w:val="2"/>
                <w:szCs w:val="24"/>
              </w:rPr>
              <w:t>1</w:t>
            </w:r>
            <w:r w:rsidR="00E645B3">
              <w:rPr>
                <w:color w:val="000000"/>
                <w:kern w:val="2"/>
                <w:szCs w:val="24"/>
              </w:rPr>
              <w:t>00</w:t>
            </w:r>
            <w:r w:rsidRPr="003D3DC6">
              <w:rPr>
                <w:color w:val="000000"/>
                <w:kern w:val="2"/>
                <w:szCs w:val="24"/>
              </w:rPr>
              <w:t xml:space="preserve"> (</w:t>
            </w:r>
            <w:r w:rsidR="00082822">
              <w:rPr>
                <w:color w:val="000000"/>
                <w:kern w:val="2"/>
                <w:szCs w:val="24"/>
              </w:rPr>
              <w:t>vieno</w:t>
            </w:r>
            <w:r w:rsidR="00E645B3">
              <w:rPr>
                <w:color w:val="000000"/>
                <w:kern w:val="2"/>
                <w:szCs w:val="24"/>
              </w:rPr>
              <w:t xml:space="preserve"> šimt</w:t>
            </w:r>
            <w:r w:rsidR="00082822">
              <w:rPr>
                <w:color w:val="000000"/>
                <w:kern w:val="2"/>
                <w:szCs w:val="24"/>
              </w:rPr>
              <w:t>o</w:t>
            </w:r>
            <w:r w:rsidRPr="003D3DC6">
              <w:rPr>
                <w:color w:val="000000"/>
                <w:kern w:val="2"/>
                <w:szCs w:val="24"/>
              </w:rPr>
              <w:t>) Eur, bauda.</w:t>
            </w:r>
          </w:p>
          <w:p w14:paraId="222A5E17" w14:textId="77777777" w:rsidR="00392A83" w:rsidRDefault="00392A83" w:rsidP="00392A83">
            <w:pPr>
              <w:rPr>
                <w:sz w:val="14"/>
                <w:szCs w:val="14"/>
              </w:rPr>
            </w:pPr>
          </w:p>
          <w:p w14:paraId="4E685473" w14:textId="77777777" w:rsidR="00392A83" w:rsidRDefault="00392A83" w:rsidP="00392A83">
            <w:pPr>
              <w:spacing w:line="259" w:lineRule="auto"/>
              <w:rPr>
                <w:kern w:val="2"/>
                <w:sz w:val="22"/>
                <w:szCs w:val="24"/>
              </w:rPr>
            </w:pPr>
          </w:p>
          <w:p w14:paraId="137C8D2E" w14:textId="77777777" w:rsidR="00392A83" w:rsidRDefault="00392A83" w:rsidP="00392A83">
            <w:pPr>
              <w:rPr>
                <w:sz w:val="14"/>
                <w:szCs w:val="14"/>
              </w:rPr>
            </w:pPr>
          </w:p>
          <w:p w14:paraId="2C40E98A" w14:textId="77777777" w:rsidR="00392A83" w:rsidRDefault="00392A83" w:rsidP="00392A83">
            <w:pPr>
              <w:rPr>
                <w:color w:val="4472C4"/>
                <w:kern w:val="2"/>
                <w:szCs w:val="24"/>
              </w:rPr>
            </w:pPr>
          </w:p>
        </w:tc>
      </w:tr>
      <w:tr w:rsidR="00392A83"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392A83" w:rsidRDefault="00392A83" w:rsidP="00392A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392A83" w:rsidRDefault="00392A83" w:rsidP="00392A83">
            <w:pPr>
              <w:rPr>
                <w:color w:val="4472C4"/>
                <w:kern w:val="2"/>
                <w:szCs w:val="24"/>
              </w:rPr>
            </w:pPr>
            <w:r w:rsidRPr="00080316">
              <w:rPr>
                <w:kern w:val="2"/>
                <w:szCs w:val="24"/>
              </w:rPr>
              <w:t>Netaikoma</w:t>
            </w:r>
          </w:p>
        </w:tc>
      </w:tr>
      <w:tr w:rsidR="00392A83" w14:paraId="45ACD206" w14:textId="77777777" w:rsidTr="000A14BB">
        <w:trPr>
          <w:trHeight w:val="300"/>
        </w:trPr>
        <w:tc>
          <w:tcPr>
            <w:tcW w:w="9535" w:type="dxa"/>
            <w:gridSpan w:val="5"/>
          </w:tcPr>
          <w:p w14:paraId="3772AEE8" w14:textId="77777777" w:rsidR="00392A83" w:rsidRDefault="00392A83" w:rsidP="00392A83">
            <w:pPr>
              <w:jc w:val="center"/>
              <w:rPr>
                <w:b/>
                <w:bCs/>
                <w:kern w:val="2"/>
                <w:szCs w:val="24"/>
              </w:rPr>
            </w:pPr>
            <w:r>
              <w:rPr>
                <w:b/>
                <w:kern w:val="2"/>
                <w:szCs w:val="24"/>
              </w:rPr>
              <w:t>10. ESMINĖS SUTARTIES SĄLYGOS</w:t>
            </w:r>
          </w:p>
        </w:tc>
      </w:tr>
      <w:tr w:rsidR="00392A83" w14:paraId="6B05C852" w14:textId="77777777" w:rsidTr="000A14BB">
        <w:trPr>
          <w:trHeight w:val="300"/>
        </w:trPr>
        <w:tc>
          <w:tcPr>
            <w:tcW w:w="2707" w:type="dxa"/>
            <w:gridSpan w:val="3"/>
          </w:tcPr>
          <w:p w14:paraId="1201FE8F" w14:textId="77777777" w:rsidR="00392A83" w:rsidRDefault="00392A83" w:rsidP="00392A83">
            <w:pPr>
              <w:rPr>
                <w:b/>
                <w:bCs/>
                <w:kern w:val="2"/>
              </w:rPr>
            </w:pPr>
            <w:r>
              <w:rPr>
                <w:b/>
                <w:bCs/>
              </w:rPr>
              <w:t>10.1. Esminės Sutarties sąlygos</w:t>
            </w:r>
          </w:p>
        </w:tc>
        <w:tc>
          <w:tcPr>
            <w:tcW w:w="6828" w:type="dxa"/>
            <w:gridSpan w:val="2"/>
          </w:tcPr>
          <w:p w14:paraId="718F6746" w14:textId="77777777" w:rsidR="00392A83" w:rsidRPr="00DC5903" w:rsidRDefault="00392A83" w:rsidP="00392A83">
            <w:pPr>
              <w:rPr>
                <w:kern w:val="2"/>
                <w:szCs w:val="24"/>
              </w:rPr>
            </w:pPr>
            <w:r w:rsidRPr="00DC5903">
              <w:rPr>
                <w:kern w:val="2"/>
                <w:szCs w:val="24"/>
              </w:rPr>
              <w:t>Netaikoma</w:t>
            </w:r>
            <w:r>
              <w:rPr>
                <w:kern w:val="2"/>
                <w:szCs w:val="24"/>
              </w:rPr>
              <w:t>.</w:t>
            </w:r>
          </w:p>
          <w:p w14:paraId="2579D288" w14:textId="77777777" w:rsidR="00392A83" w:rsidRPr="00DC5903" w:rsidRDefault="00392A83" w:rsidP="00392A83">
            <w:pPr>
              <w:rPr>
                <w:b/>
                <w:bCs/>
                <w:kern w:val="2"/>
                <w:szCs w:val="24"/>
              </w:rPr>
            </w:pPr>
          </w:p>
          <w:p w14:paraId="4D8E66AD" w14:textId="77777777" w:rsidR="00392A83" w:rsidRPr="00DC5903" w:rsidRDefault="00392A83" w:rsidP="00392A83">
            <w:pPr>
              <w:rPr>
                <w:b/>
                <w:bCs/>
                <w:color w:val="4472C4"/>
                <w:kern w:val="2"/>
                <w:szCs w:val="24"/>
              </w:rPr>
            </w:pPr>
          </w:p>
        </w:tc>
      </w:tr>
      <w:tr w:rsidR="00392A83" w14:paraId="4DE4CB77" w14:textId="77777777" w:rsidTr="000A14BB">
        <w:trPr>
          <w:trHeight w:val="300"/>
        </w:trPr>
        <w:tc>
          <w:tcPr>
            <w:tcW w:w="2700" w:type="dxa"/>
            <w:gridSpan w:val="2"/>
          </w:tcPr>
          <w:p w14:paraId="57E2EAF2" w14:textId="77777777" w:rsidR="00392A83" w:rsidRDefault="00392A83" w:rsidP="00392A83">
            <w:pPr>
              <w:rPr>
                <w:b/>
                <w:bCs/>
                <w:kern w:val="2"/>
                <w:szCs w:val="24"/>
              </w:rPr>
            </w:pPr>
            <w:r>
              <w:rPr>
                <w:b/>
                <w:bCs/>
                <w:kern w:val="2"/>
                <w:szCs w:val="24"/>
              </w:rPr>
              <w:lastRenderedPageBreak/>
              <w:t>10.2. Dideli arba nuolatiniai esminės Sutarties sąlygos vykdymo trūkumai</w:t>
            </w:r>
          </w:p>
        </w:tc>
        <w:tc>
          <w:tcPr>
            <w:tcW w:w="6835" w:type="dxa"/>
            <w:gridSpan w:val="3"/>
          </w:tcPr>
          <w:p w14:paraId="375C3B2D" w14:textId="77777777" w:rsidR="00392A83" w:rsidRPr="00DC5903" w:rsidRDefault="00392A83" w:rsidP="00392A83">
            <w:pPr>
              <w:rPr>
                <w:kern w:val="2"/>
                <w:szCs w:val="24"/>
              </w:rPr>
            </w:pPr>
            <w:r w:rsidRPr="00DC5903">
              <w:rPr>
                <w:kern w:val="2"/>
                <w:szCs w:val="24"/>
              </w:rPr>
              <w:t>Netaikoma</w:t>
            </w:r>
            <w:r>
              <w:rPr>
                <w:kern w:val="2"/>
                <w:szCs w:val="24"/>
              </w:rPr>
              <w:t>.</w:t>
            </w:r>
          </w:p>
          <w:p w14:paraId="68571173" w14:textId="77777777" w:rsidR="00392A83" w:rsidRPr="00DC5903" w:rsidRDefault="00392A83" w:rsidP="00392A83">
            <w:pPr>
              <w:rPr>
                <w:kern w:val="2"/>
                <w:szCs w:val="24"/>
              </w:rPr>
            </w:pPr>
          </w:p>
          <w:p w14:paraId="6F455C64" w14:textId="77777777" w:rsidR="00392A83" w:rsidRPr="00DC5903" w:rsidRDefault="00392A83" w:rsidP="00392A83">
            <w:pPr>
              <w:rPr>
                <w:kern w:val="2"/>
                <w:szCs w:val="24"/>
              </w:rPr>
            </w:pPr>
          </w:p>
          <w:p w14:paraId="52F64C95" w14:textId="77777777" w:rsidR="00392A83" w:rsidRPr="00DC5903" w:rsidRDefault="00392A83" w:rsidP="00392A83">
            <w:pPr>
              <w:rPr>
                <w:kern w:val="2"/>
                <w:szCs w:val="24"/>
              </w:rPr>
            </w:pPr>
          </w:p>
        </w:tc>
      </w:tr>
      <w:tr w:rsidR="00392A83" w14:paraId="0D1B7E69" w14:textId="77777777" w:rsidTr="000A14BB">
        <w:trPr>
          <w:trHeight w:val="300"/>
        </w:trPr>
        <w:tc>
          <w:tcPr>
            <w:tcW w:w="9535" w:type="dxa"/>
            <w:gridSpan w:val="5"/>
          </w:tcPr>
          <w:p w14:paraId="5D5E7E2D" w14:textId="77777777" w:rsidR="00392A83" w:rsidRDefault="00392A83" w:rsidP="00392A83">
            <w:pPr>
              <w:jc w:val="center"/>
              <w:rPr>
                <w:b/>
                <w:bCs/>
                <w:kern w:val="2"/>
                <w:szCs w:val="24"/>
              </w:rPr>
            </w:pPr>
            <w:r>
              <w:rPr>
                <w:b/>
                <w:bCs/>
                <w:kern w:val="2"/>
                <w:szCs w:val="24"/>
              </w:rPr>
              <w:t>11. SUTARTIES GALIOJIMAS IR KEITIMAS</w:t>
            </w:r>
          </w:p>
        </w:tc>
      </w:tr>
      <w:tr w:rsidR="00392A83"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392A83" w:rsidRDefault="00392A83" w:rsidP="00392A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392A83" w:rsidRPr="00754EF8" w:rsidRDefault="00392A83" w:rsidP="00D32652">
            <w:pPr>
              <w:jc w:val="both"/>
              <w:rPr>
                <w:kern w:val="2"/>
                <w:szCs w:val="24"/>
              </w:rPr>
            </w:pPr>
            <w:r w:rsidRPr="00754EF8">
              <w:rPr>
                <w:kern w:val="2"/>
                <w:szCs w:val="24"/>
              </w:rPr>
              <w:t>Ši Sutartis laikoma sudaryta ir įsigalioja nuo Sutarties pasirašymo dienos (antrosios Šalies pasirašymo dieną).</w:t>
            </w:r>
          </w:p>
          <w:p w14:paraId="650A49CD" w14:textId="6DB11391" w:rsidR="00392A83" w:rsidRDefault="00392A83" w:rsidP="00D32652">
            <w:pPr>
              <w:jc w:val="both"/>
              <w:rPr>
                <w:color w:val="4472C4"/>
                <w:kern w:val="2"/>
                <w:szCs w:val="24"/>
              </w:rPr>
            </w:pPr>
            <w:r w:rsidRPr="00754EF8">
              <w:rPr>
                <w:kern w:val="2"/>
                <w:szCs w:val="24"/>
              </w:rPr>
              <w:t xml:space="preserve">Sutartis galioja iki visiško prievolių įvykdymo (kol bus išnaudota </w:t>
            </w:r>
            <w:r w:rsidRPr="009B089B">
              <w:rPr>
                <w:kern w:val="2"/>
                <w:szCs w:val="24"/>
              </w:rPr>
              <w:t xml:space="preserve">Pradinės Sutarties vertė, </w:t>
            </w:r>
            <w:r w:rsidRPr="00744960">
              <w:rPr>
                <w:b/>
                <w:bCs/>
                <w:kern w:val="2"/>
                <w:szCs w:val="24"/>
              </w:rPr>
              <w:t xml:space="preserve">bet jos terminas negali būti ilgesnis kaip </w:t>
            </w:r>
            <w:r w:rsidRPr="00F571F4">
              <w:rPr>
                <w:b/>
                <w:bCs/>
                <w:kern w:val="2"/>
                <w:szCs w:val="24"/>
                <w:lang w:val="en-US"/>
              </w:rPr>
              <w:t>2</w:t>
            </w:r>
            <w:r w:rsidR="006D2CD0" w:rsidRPr="00F571F4">
              <w:rPr>
                <w:b/>
                <w:bCs/>
                <w:kern w:val="2"/>
                <w:szCs w:val="24"/>
                <w:lang w:val="en-US"/>
              </w:rPr>
              <w:t>,5</w:t>
            </w:r>
            <w:r w:rsidRPr="00F571F4">
              <w:rPr>
                <w:b/>
                <w:bCs/>
                <w:kern w:val="2"/>
                <w:szCs w:val="24"/>
                <w:lang w:val="en-US"/>
              </w:rPr>
              <w:t xml:space="preserve"> </w:t>
            </w:r>
            <w:r w:rsidRPr="00F571F4">
              <w:rPr>
                <w:b/>
                <w:bCs/>
                <w:kern w:val="2"/>
                <w:szCs w:val="24"/>
              </w:rPr>
              <w:t>(du</w:t>
            </w:r>
            <w:r w:rsidR="006D2CD0" w:rsidRPr="00F571F4">
              <w:rPr>
                <w:b/>
                <w:bCs/>
                <w:kern w:val="2"/>
                <w:szCs w:val="24"/>
              </w:rPr>
              <w:t xml:space="preserve"> su puse</w:t>
            </w:r>
            <w:r w:rsidRPr="00F571F4">
              <w:rPr>
                <w:b/>
                <w:bCs/>
                <w:kern w:val="2"/>
                <w:szCs w:val="24"/>
              </w:rPr>
              <w:t>)</w:t>
            </w:r>
            <w:r w:rsidRPr="00F571F4">
              <w:rPr>
                <w:b/>
                <w:bCs/>
                <w:i/>
                <w:iCs/>
                <w:kern w:val="2"/>
                <w:szCs w:val="24"/>
              </w:rPr>
              <w:t xml:space="preserve"> </w:t>
            </w:r>
            <w:r w:rsidRPr="00F571F4">
              <w:rPr>
                <w:b/>
                <w:bCs/>
                <w:kern w:val="2"/>
                <w:szCs w:val="24"/>
              </w:rPr>
              <w:t>mėnesi</w:t>
            </w:r>
            <w:r w:rsidR="006D2CD0" w:rsidRPr="00F571F4">
              <w:rPr>
                <w:b/>
                <w:bCs/>
                <w:kern w:val="2"/>
                <w:szCs w:val="24"/>
              </w:rPr>
              <w:t>o</w:t>
            </w:r>
            <w:r w:rsidRPr="009B089B">
              <w:rPr>
                <w:kern w:val="2"/>
                <w:szCs w:val="24"/>
              </w:rPr>
              <w:t xml:space="preserve"> nuo Sutarties įsigaliojimo</w:t>
            </w:r>
            <w:r w:rsidRPr="00754EF8">
              <w:rPr>
                <w:kern w:val="2"/>
                <w:szCs w:val="24"/>
              </w:rPr>
              <w:t xml:space="preserve"> dienos.</w:t>
            </w:r>
          </w:p>
        </w:tc>
      </w:tr>
      <w:tr w:rsidR="00392A83"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392A83" w:rsidRDefault="00392A83" w:rsidP="00392A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392A83" w:rsidRDefault="00392A83" w:rsidP="00392A83">
            <w:pPr>
              <w:rPr>
                <w:kern w:val="2"/>
                <w:szCs w:val="24"/>
              </w:rPr>
            </w:pPr>
            <w:r>
              <w:rPr>
                <w:kern w:val="2"/>
                <w:szCs w:val="24"/>
              </w:rPr>
              <w:t>Netaikoma</w:t>
            </w:r>
          </w:p>
          <w:p w14:paraId="423503A6" w14:textId="77777777" w:rsidR="00392A83" w:rsidRDefault="00392A83" w:rsidP="00392A83">
            <w:pPr>
              <w:rPr>
                <w:kern w:val="2"/>
                <w:szCs w:val="24"/>
              </w:rPr>
            </w:pPr>
          </w:p>
          <w:p w14:paraId="06D9C097" w14:textId="77777777" w:rsidR="00392A83" w:rsidRDefault="00392A83" w:rsidP="00392A83">
            <w:pPr>
              <w:rPr>
                <w:kern w:val="2"/>
                <w:szCs w:val="24"/>
              </w:rPr>
            </w:pPr>
          </w:p>
        </w:tc>
      </w:tr>
      <w:tr w:rsidR="00392A83" w14:paraId="6870FC82" w14:textId="77777777" w:rsidTr="000A14BB">
        <w:trPr>
          <w:trHeight w:val="300"/>
        </w:trPr>
        <w:tc>
          <w:tcPr>
            <w:tcW w:w="9535" w:type="dxa"/>
            <w:gridSpan w:val="5"/>
          </w:tcPr>
          <w:p w14:paraId="1713AA17" w14:textId="77777777" w:rsidR="00392A83" w:rsidRDefault="00392A83" w:rsidP="00392A83">
            <w:pPr>
              <w:jc w:val="center"/>
              <w:rPr>
                <w:b/>
                <w:bCs/>
                <w:kern w:val="2"/>
                <w:szCs w:val="24"/>
              </w:rPr>
            </w:pPr>
            <w:r>
              <w:rPr>
                <w:b/>
                <w:bCs/>
                <w:kern w:val="2"/>
                <w:szCs w:val="24"/>
              </w:rPr>
              <w:t>12. SUTARTIES NUTRAUKIMAS</w:t>
            </w:r>
          </w:p>
        </w:tc>
      </w:tr>
      <w:tr w:rsidR="00392A83" w14:paraId="3455A2BA" w14:textId="77777777" w:rsidTr="000A14BB">
        <w:trPr>
          <w:trHeight w:val="300"/>
        </w:trPr>
        <w:tc>
          <w:tcPr>
            <w:tcW w:w="2532" w:type="dxa"/>
          </w:tcPr>
          <w:p w14:paraId="5194045B" w14:textId="77777777" w:rsidR="00392A83" w:rsidRDefault="00392A83" w:rsidP="00392A83">
            <w:pPr>
              <w:rPr>
                <w:b/>
                <w:bCs/>
                <w:kern w:val="2"/>
                <w:szCs w:val="24"/>
              </w:rPr>
            </w:pPr>
            <w:r>
              <w:rPr>
                <w:b/>
                <w:bCs/>
                <w:kern w:val="2"/>
                <w:szCs w:val="24"/>
              </w:rPr>
              <w:t>12.1. Sutarties nutraukimo pagrindai</w:t>
            </w:r>
          </w:p>
        </w:tc>
        <w:tc>
          <w:tcPr>
            <w:tcW w:w="7003" w:type="dxa"/>
            <w:gridSpan w:val="4"/>
          </w:tcPr>
          <w:p w14:paraId="3677FDF0" w14:textId="77777777" w:rsidR="00392A83" w:rsidRDefault="00392A83" w:rsidP="00392A83">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392A83" w14:paraId="0B8D76D4" w14:textId="77777777" w:rsidTr="000A14BB">
        <w:trPr>
          <w:trHeight w:val="300"/>
        </w:trPr>
        <w:tc>
          <w:tcPr>
            <w:tcW w:w="2532" w:type="dxa"/>
          </w:tcPr>
          <w:p w14:paraId="5450786F" w14:textId="77777777" w:rsidR="00392A83" w:rsidRDefault="00392A83" w:rsidP="00392A83">
            <w:pPr>
              <w:rPr>
                <w:b/>
                <w:bCs/>
                <w:kern w:val="2"/>
                <w:szCs w:val="24"/>
              </w:rPr>
            </w:pPr>
            <w:r>
              <w:rPr>
                <w:b/>
                <w:bCs/>
                <w:kern w:val="2"/>
                <w:szCs w:val="24"/>
              </w:rPr>
              <w:t>12.2. Esminiai Sutarties pažeidimai</w:t>
            </w:r>
          </w:p>
          <w:p w14:paraId="2E292360" w14:textId="77777777" w:rsidR="00392A83" w:rsidRDefault="00392A83" w:rsidP="00392A83">
            <w:pPr>
              <w:rPr>
                <w:b/>
                <w:bCs/>
                <w:kern w:val="2"/>
                <w:szCs w:val="24"/>
              </w:rPr>
            </w:pPr>
          </w:p>
        </w:tc>
        <w:tc>
          <w:tcPr>
            <w:tcW w:w="7003" w:type="dxa"/>
            <w:gridSpan w:val="4"/>
          </w:tcPr>
          <w:p w14:paraId="7B3EE6AC" w14:textId="77777777" w:rsidR="00392A83" w:rsidRPr="00E52761" w:rsidRDefault="00392A83" w:rsidP="00392A83">
            <w:pPr>
              <w:jc w:val="both"/>
              <w:rPr>
                <w:kern w:val="2"/>
                <w:szCs w:val="24"/>
              </w:rPr>
            </w:pPr>
            <w:r w:rsidRPr="00E52761">
              <w:rPr>
                <w:kern w:val="2"/>
                <w:szCs w:val="24"/>
              </w:rPr>
              <w:t>12.2.1. jeigu Tiekėjas nevykdo prisiimtų įsipareigojimų už Sutartyje nustatytą Sutarties kainą;</w:t>
            </w:r>
          </w:p>
          <w:p w14:paraId="6FBF6CFA" w14:textId="77777777" w:rsidR="00AB311F"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2</w:t>
            </w:r>
            <w:r w:rsidRPr="00E52761">
              <w:rPr>
                <w:rFonts w:eastAsia="Arial"/>
                <w:kern w:val="2"/>
                <w:szCs w:val="24"/>
              </w:rPr>
              <w:t>. </w:t>
            </w:r>
            <w:r w:rsidR="00AB311F" w:rsidRPr="00E52761">
              <w:rPr>
                <w:rFonts w:eastAsia="Arial"/>
                <w:kern w:val="2"/>
                <w:szCs w:val="24"/>
              </w:rPr>
              <w:t xml:space="preserve">jeigu Tiekėjas nesilaiko Sutartyje nustatytų Prekių tiekimo terminų 2 (du) kartus iš eilės arba vėluoja pristatyti Prekes daugiau nei </w:t>
            </w:r>
            <w:r w:rsidR="00AB311F" w:rsidRPr="003B6635">
              <w:rPr>
                <w:kern w:val="2"/>
                <w:szCs w:val="24"/>
              </w:rPr>
              <w:t xml:space="preserve">20 (dvidešimt) kalendorinių dienų nei </w:t>
            </w:r>
            <w:r w:rsidR="00AB311F" w:rsidRPr="003B6635">
              <w:rPr>
                <w:rFonts w:eastAsia="Arial"/>
                <w:kern w:val="2"/>
                <w:szCs w:val="24"/>
              </w:rPr>
              <w:t>Sutartyje nustatytas Prekių pristatymo terminas;</w:t>
            </w:r>
          </w:p>
          <w:p w14:paraId="0BD585E6" w14:textId="6F10BA13"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3DFA269B"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03062435" w:rsidR="00392A83" w:rsidRPr="00E52761"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43F40BCD" w:rsidR="00392A83" w:rsidRPr="00525180" w:rsidRDefault="00392A83" w:rsidP="00392A83">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25180">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525180">
              <w:rPr>
                <w:rFonts w:eastAsia="Arial"/>
                <w:kern w:val="2"/>
                <w:szCs w:val="24"/>
              </w:rPr>
              <w:t>.</w:t>
            </w:r>
          </w:p>
        </w:tc>
      </w:tr>
      <w:tr w:rsidR="00392A83" w14:paraId="2396EB4C" w14:textId="77777777" w:rsidTr="000A14BB">
        <w:trPr>
          <w:trHeight w:val="300"/>
        </w:trPr>
        <w:tc>
          <w:tcPr>
            <w:tcW w:w="9535" w:type="dxa"/>
            <w:gridSpan w:val="5"/>
          </w:tcPr>
          <w:p w14:paraId="4D146C98" w14:textId="77777777" w:rsidR="00392A83" w:rsidRDefault="00392A83" w:rsidP="00392A83">
            <w:pPr>
              <w:jc w:val="center"/>
              <w:rPr>
                <w:kern w:val="2"/>
                <w:szCs w:val="24"/>
              </w:rPr>
            </w:pPr>
            <w:r>
              <w:rPr>
                <w:b/>
                <w:bCs/>
                <w:kern w:val="2"/>
                <w:szCs w:val="24"/>
              </w:rPr>
              <w:t xml:space="preserve">13. APLINKOSAUGINIAI IR SOCIALINIAI KRITERIJAI </w:t>
            </w:r>
          </w:p>
        </w:tc>
      </w:tr>
      <w:tr w:rsidR="00392A83" w14:paraId="7E4B1F64" w14:textId="77777777" w:rsidTr="000A14BB">
        <w:trPr>
          <w:trHeight w:val="300"/>
        </w:trPr>
        <w:tc>
          <w:tcPr>
            <w:tcW w:w="2532" w:type="dxa"/>
          </w:tcPr>
          <w:p w14:paraId="6FCD818C" w14:textId="77777777" w:rsidR="00392A83" w:rsidRDefault="00392A83" w:rsidP="00392A83">
            <w:pPr>
              <w:rPr>
                <w:b/>
                <w:bCs/>
                <w:kern w:val="2"/>
                <w:szCs w:val="24"/>
              </w:rPr>
            </w:pPr>
            <w:r>
              <w:rPr>
                <w:b/>
                <w:bCs/>
                <w:kern w:val="2"/>
                <w:szCs w:val="24"/>
              </w:rPr>
              <w:t>13.1. Aplinkosauginių kriterijų nustatymo teisinis pagrindas</w:t>
            </w:r>
          </w:p>
        </w:tc>
        <w:tc>
          <w:tcPr>
            <w:tcW w:w="7003" w:type="dxa"/>
            <w:gridSpan w:val="4"/>
          </w:tcPr>
          <w:p w14:paraId="39EFC7E1" w14:textId="77777777" w:rsidR="00392A83" w:rsidRDefault="00392A83" w:rsidP="00392A83">
            <w:pPr>
              <w:jc w:val="both"/>
              <w:rPr>
                <w:i/>
                <w:iCs/>
                <w:kern w:val="2"/>
                <w:szCs w:val="24"/>
                <w:shd w:val="clear" w:color="auto" w:fill="FFFFFF"/>
              </w:rPr>
            </w:pPr>
            <w:r w:rsidRPr="00ED70A5">
              <w:rPr>
                <w:color w:val="000000"/>
                <w:kern w:val="2"/>
                <w:szCs w:val="24"/>
                <w:shd w:val="clear" w:color="auto" w:fill="FFFFFF"/>
              </w:rPr>
              <w:t xml:space="preserve">Aplinkosauginiai kriterijai Prekėms nustatomi vadovaujantis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papunkčiu</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Pr>
                <w:i/>
                <w:iCs/>
                <w:kern w:val="2"/>
                <w:szCs w:val="24"/>
                <w:shd w:val="clear" w:color="auto" w:fill="FFFFFF"/>
              </w:rPr>
              <w:t>.</w:t>
            </w:r>
          </w:p>
          <w:p w14:paraId="3ED3CB7E" w14:textId="77777777" w:rsidR="00392A83" w:rsidRDefault="00392A83" w:rsidP="00392A83">
            <w:pPr>
              <w:jc w:val="both"/>
              <w:rPr>
                <w:kern w:val="2"/>
                <w:szCs w:val="24"/>
                <w:shd w:val="clear" w:color="auto" w:fill="FFFFFF"/>
              </w:rPr>
            </w:pPr>
            <w:r w:rsidRPr="008D37E1">
              <w:rPr>
                <w:kern w:val="2"/>
                <w:szCs w:val="24"/>
                <w:shd w:val="clear" w:color="auto" w:fill="FFFFFF"/>
              </w:rPr>
              <w:t xml:space="preserve">Šiuo pagrindu nustatytas aplinkosauginis kriterijus: </w:t>
            </w:r>
          </w:p>
          <w:p w14:paraId="5E3288EC" w14:textId="01411792" w:rsidR="00392A83" w:rsidRDefault="00392A83" w:rsidP="00392A83">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w:t>
            </w:r>
            <w:r w:rsidRPr="008D37E1">
              <w:rPr>
                <w:b/>
                <w:bCs/>
                <w:kern w:val="2"/>
                <w:szCs w:val="24"/>
                <w:shd w:val="clear" w:color="auto" w:fill="FFFFFF"/>
              </w:rPr>
              <w:lastRenderedPageBreak/>
              <w:t>Prekes pristatė ne kelių eismo piko valandomis. Pirkėjas Sutarties vykdymo metu reikalau</w:t>
            </w:r>
            <w:r>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p>
          <w:p w14:paraId="53BBB201" w14:textId="77777777" w:rsidR="00392A83" w:rsidRPr="008D37E1" w:rsidRDefault="00392A83" w:rsidP="00392A83">
            <w:pPr>
              <w:jc w:val="both"/>
              <w:rPr>
                <w:b/>
                <w:bCs/>
                <w:i/>
                <w:iCs/>
                <w:kern w:val="2"/>
                <w:szCs w:val="24"/>
                <w:shd w:val="clear" w:color="auto" w:fill="FFFFFF"/>
              </w:rPr>
            </w:pPr>
          </w:p>
          <w:p w14:paraId="62A8BC42" w14:textId="77777777" w:rsidR="00392A83" w:rsidRDefault="00392A83" w:rsidP="00392A83">
            <w:pPr>
              <w:jc w:val="both"/>
              <w:rPr>
                <w:b/>
                <w:bCs/>
                <w:kern w:val="2"/>
                <w:szCs w:val="24"/>
              </w:rPr>
            </w:pPr>
            <w:r w:rsidRPr="00862008">
              <w:rPr>
                <w:b/>
                <w:bCs/>
                <w:kern w:val="2"/>
                <w:szCs w:val="24"/>
              </w:rPr>
              <w:t>Nustačius, kad Tiekėjas šiame papunktyje nustatyto kriterijaus (-jų) nesilaiko, Tiekėjui taikoma Specialiųjų sąlygų 9.5 punkte nurodyto dydžio bauda.</w:t>
            </w:r>
            <w:r>
              <w:rPr>
                <w:b/>
                <w:bCs/>
                <w:kern w:val="2"/>
                <w:szCs w:val="24"/>
              </w:rPr>
              <w:t xml:space="preserve">  </w:t>
            </w:r>
          </w:p>
        </w:tc>
      </w:tr>
      <w:tr w:rsidR="00392A83" w14:paraId="1ABB6CF5" w14:textId="77777777" w:rsidTr="000A14BB">
        <w:trPr>
          <w:trHeight w:val="300"/>
        </w:trPr>
        <w:tc>
          <w:tcPr>
            <w:tcW w:w="2532" w:type="dxa"/>
          </w:tcPr>
          <w:p w14:paraId="2300435B" w14:textId="77777777" w:rsidR="00392A83" w:rsidRDefault="00392A83" w:rsidP="00392A83">
            <w:pPr>
              <w:rPr>
                <w:b/>
                <w:bCs/>
                <w:kern w:val="2"/>
                <w:szCs w:val="24"/>
              </w:rPr>
            </w:pPr>
            <w:r>
              <w:rPr>
                <w:b/>
                <w:bCs/>
                <w:kern w:val="2"/>
                <w:szCs w:val="24"/>
              </w:rPr>
              <w:lastRenderedPageBreak/>
              <w:t>13.2.  Su perkamomis Prekėmis susiję socialiniai kriterijai</w:t>
            </w:r>
          </w:p>
        </w:tc>
        <w:tc>
          <w:tcPr>
            <w:tcW w:w="7003" w:type="dxa"/>
            <w:gridSpan w:val="4"/>
          </w:tcPr>
          <w:p w14:paraId="5C24AFA2" w14:textId="77777777" w:rsidR="00392A83" w:rsidRDefault="00392A83" w:rsidP="00392A83">
            <w:pPr>
              <w:rPr>
                <w:color w:val="000000"/>
                <w:kern w:val="2"/>
                <w:szCs w:val="24"/>
                <w:shd w:val="clear" w:color="auto" w:fill="FFFFFF"/>
              </w:rPr>
            </w:pPr>
            <w:r>
              <w:rPr>
                <w:color w:val="000000"/>
                <w:kern w:val="2"/>
                <w:szCs w:val="24"/>
                <w:shd w:val="clear" w:color="auto" w:fill="FFFFFF"/>
              </w:rPr>
              <w:t>Netaikoma</w:t>
            </w:r>
          </w:p>
          <w:p w14:paraId="0672AED3" w14:textId="77777777" w:rsidR="00392A83" w:rsidRDefault="00392A83" w:rsidP="00392A83">
            <w:pPr>
              <w:rPr>
                <w:color w:val="000000"/>
                <w:kern w:val="2"/>
                <w:szCs w:val="24"/>
                <w:shd w:val="clear" w:color="auto" w:fill="FFFFFF"/>
              </w:rPr>
            </w:pPr>
          </w:p>
          <w:p w14:paraId="78A98760" w14:textId="77777777" w:rsidR="00392A83" w:rsidRDefault="00392A83" w:rsidP="00392A83">
            <w:pPr>
              <w:rPr>
                <w:color w:val="0070C0"/>
                <w:kern w:val="2"/>
                <w:szCs w:val="24"/>
              </w:rPr>
            </w:pPr>
          </w:p>
        </w:tc>
      </w:tr>
      <w:tr w:rsidR="00392A83" w14:paraId="42D94EF3" w14:textId="77777777" w:rsidTr="000A14BB">
        <w:trPr>
          <w:trHeight w:val="300"/>
        </w:trPr>
        <w:tc>
          <w:tcPr>
            <w:tcW w:w="9535" w:type="dxa"/>
            <w:gridSpan w:val="5"/>
          </w:tcPr>
          <w:p w14:paraId="234FA8E1" w14:textId="77777777" w:rsidR="00392A83" w:rsidRDefault="00392A83" w:rsidP="00392A83">
            <w:pPr>
              <w:jc w:val="center"/>
              <w:rPr>
                <w:b/>
                <w:bCs/>
                <w:kern w:val="2"/>
                <w:szCs w:val="24"/>
              </w:rPr>
            </w:pPr>
            <w:r>
              <w:rPr>
                <w:b/>
                <w:bCs/>
                <w:kern w:val="2"/>
                <w:szCs w:val="24"/>
              </w:rPr>
              <w:t xml:space="preserve">14. BENDRŲJŲ SĄLYGŲ PAKEITIMAI IR PAPILDYMAI </w:t>
            </w:r>
          </w:p>
          <w:p w14:paraId="420E8A38" w14:textId="77777777" w:rsidR="00392A83" w:rsidRDefault="00392A83" w:rsidP="00392A83">
            <w:pPr>
              <w:jc w:val="center"/>
              <w:rPr>
                <w:kern w:val="2"/>
                <w:szCs w:val="24"/>
              </w:rPr>
            </w:pPr>
            <w:r>
              <w:rPr>
                <w:kern w:val="2"/>
                <w:szCs w:val="24"/>
              </w:rPr>
              <w:t xml:space="preserve">(jeigu būtina dėl konkretaus Sutarties dalyko specifikos) </w:t>
            </w:r>
          </w:p>
        </w:tc>
      </w:tr>
      <w:tr w:rsidR="00392A83" w14:paraId="7BBDC5E1" w14:textId="77777777" w:rsidTr="000A14BB">
        <w:trPr>
          <w:trHeight w:val="300"/>
        </w:trPr>
        <w:tc>
          <w:tcPr>
            <w:tcW w:w="2532" w:type="dxa"/>
          </w:tcPr>
          <w:p w14:paraId="25B69A7E" w14:textId="77777777" w:rsidR="00392A83" w:rsidRDefault="00392A83" w:rsidP="00392A83">
            <w:pPr>
              <w:rPr>
                <w:b/>
                <w:bCs/>
                <w:kern w:val="2"/>
                <w:szCs w:val="24"/>
              </w:rPr>
            </w:pPr>
            <w:r>
              <w:rPr>
                <w:b/>
                <w:bCs/>
                <w:kern w:val="2"/>
                <w:szCs w:val="24"/>
              </w:rPr>
              <w:t xml:space="preserve">14.1. </w:t>
            </w:r>
          </w:p>
        </w:tc>
        <w:tc>
          <w:tcPr>
            <w:tcW w:w="7003" w:type="dxa"/>
            <w:gridSpan w:val="4"/>
          </w:tcPr>
          <w:p w14:paraId="6951A1EC" w14:textId="77777777" w:rsidR="00392A83" w:rsidRPr="00862008" w:rsidRDefault="00392A83" w:rsidP="00392A83">
            <w:pPr>
              <w:rPr>
                <w:b/>
                <w:bCs/>
                <w:kern w:val="2"/>
                <w:szCs w:val="24"/>
              </w:rPr>
            </w:pPr>
            <w:r w:rsidRPr="00862008">
              <w:rPr>
                <w:b/>
                <w:bCs/>
                <w:kern w:val="2"/>
                <w:szCs w:val="24"/>
              </w:rPr>
              <w:t>Šalys susitaria pakeisti nurodytą Sutarties Bendrųjų sąlygų punktą ir išdėstyti jį nauja redakcija: ____.</w:t>
            </w:r>
          </w:p>
        </w:tc>
      </w:tr>
      <w:tr w:rsidR="00392A83" w14:paraId="5BB87853" w14:textId="77777777" w:rsidTr="000A14BB">
        <w:trPr>
          <w:trHeight w:val="300"/>
        </w:trPr>
        <w:tc>
          <w:tcPr>
            <w:tcW w:w="2532" w:type="dxa"/>
          </w:tcPr>
          <w:p w14:paraId="3A5D3F33" w14:textId="77777777" w:rsidR="00392A83" w:rsidRDefault="00392A83" w:rsidP="00392A83">
            <w:pPr>
              <w:rPr>
                <w:b/>
                <w:bCs/>
                <w:kern w:val="2"/>
                <w:szCs w:val="24"/>
              </w:rPr>
            </w:pPr>
            <w:r>
              <w:rPr>
                <w:b/>
                <w:bCs/>
                <w:kern w:val="2"/>
                <w:szCs w:val="24"/>
              </w:rPr>
              <w:t>14.2.</w:t>
            </w:r>
          </w:p>
        </w:tc>
        <w:tc>
          <w:tcPr>
            <w:tcW w:w="7003" w:type="dxa"/>
            <w:gridSpan w:val="4"/>
          </w:tcPr>
          <w:p w14:paraId="264E681D" w14:textId="77777777" w:rsidR="00392A83" w:rsidRPr="00213745" w:rsidRDefault="00392A83" w:rsidP="00392A83">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392A83" w:rsidRDefault="00392A83" w:rsidP="00392A83">
            <w:pPr>
              <w:jc w:val="both"/>
              <w:rPr>
                <w:kern w:val="2"/>
                <w:szCs w:val="24"/>
              </w:rPr>
            </w:pPr>
            <w:r w:rsidRPr="00862008">
              <w:rPr>
                <w:kern w:val="2"/>
                <w:szCs w:val="24"/>
              </w:rPr>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6ECA55A6" w14:textId="17212888" w:rsidR="00392A83" w:rsidRPr="00862008" w:rsidRDefault="00392A83" w:rsidP="00392A83">
            <w:pPr>
              <w:jc w:val="both"/>
              <w:rPr>
                <w:b/>
                <w:bCs/>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Šalys susitaria papildyti Sutarties Bendrąsias sąlygas nurodytu punktu, tačiau kitų punktų numeracijos nekeisti: 3.2.15:</w:t>
            </w:r>
          </w:p>
          <w:p w14:paraId="3C18A3EF" w14:textId="77777777" w:rsidR="00F5206A" w:rsidRDefault="00392A83" w:rsidP="00F5206A">
            <w:pPr>
              <w:jc w:val="both"/>
              <w:rPr>
                <w:rFonts w:eastAsiaTheme="minorEastAsia"/>
                <w:color w:val="000000" w:themeColor="text1"/>
                <w:szCs w:val="24"/>
                <w:lang w:eastAsia="lt-LT"/>
              </w:rPr>
            </w:pPr>
            <w:r w:rsidRPr="00F945E7">
              <w:rPr>
                <w:kern w:val="2"/>
                <w:szCs w:val="24"/>
              </w:rPr>
              <w:t>3.2.15. Jei būtų naujai pasitelkiami ar keičiami esami subtiekėjai, ūkio subjektai, kurių pajėgumais remiamasi, jiems taikom</w:t>
            </w:r>
            <w:r w:rsidR="00F51572">
              <w:rPr>
                <w:kern w:val="2"/>
                <w:szCs w:val="24"/>
              </w:rPr>
              <w:t>i</w:t>
            </w:r>
            <w:r w:rsidRPr="00F945E7">
              <w:rPr>
                <w:kern w:val="2"/>
                <w:szCs w:val="24"/>
              </w:rPr>
              <w:t xml:space="preserve"> </w:t>
            </w:r>
            <w:hyperlink r:id="rId7" w:history="1">
              <w:r w:rsidR="00504461" w:rsidRPr="00107057">
                <w:rPr>
                  <w:bdr w:val="none" w:sz="0" w:space="0" w:color="auto" w:frame="1"/>
                  <w:shd w:val="clear" w:color="auto" w:fill="FFFFFF"/>
                </w:rPr>
                <w:t>2022 m. balandžio 8 d. Tarybos reglament</w:t>
              </w:r>
              <w:r w:rsidR="00F51572">
                <w:rPr>
                  <w:bdr w:val="none" w:sz="0" w:space="0" w:color="auto" w:frame="1"/>
                  <w:shd w:val="clear" w:color="auto" w:fill="FFFFFF"/>
                </w:rPr>
                <w:t>e</w:t>
              </w:r>
              <w:r w:rsidR="00504461" w:rsidRPr="00107057">
                <w:rPr>
                  <w:bdr w:val="none" w:sz="0" w:space="0" w:color="auto" w:frame="1"/>
                  <w:shd w:val="clear" w:color="auto" w:fill="FFFFFF"/>
                </w:rPr>
                <w:t xml:space="preserve"> (ES) 2022/576</w:t>
              </w:r>
            </w:hyperlink>
            <w:r w:rsidR="00504461" w:rsidRPr="00107057">
              <w:rPr>
                <w:bdr w:val="none" w:sz="0" w:space="0" w:color="auto" w:frame="1"/>
                <w:shd w:val="clear" w:color="auto" w:fill="FFFFFF"/>
              </w:rPr>
              <w:t>, kuriuo iš dalies keičiamas Reglamentas (ES) Nr. 833/2014 dėl ribojamųjų priemonių atsižvelgiant į Rusijos veiksmus, kuriais destabilizuojama padėtis Ukrainoje (toli</w:t>
            </w:r>
            <w:r w:rsidR="00504461" w:rsidRPr="00107057">
              <w:rPr>
                <w:color w:val="091A5A"/>
                <w:bdr w:val="none" w:sz="0" w:space="0" w:color="auto" w:frame="1"/>
                <w:shd w:val="clear" w:color="auto" w:fill="FFFFFF"/>
              </w:rPr>
              <w:t>au – Reglamentas)</w:t>
            </w:r>
            <w:r w:rsidR="003019DA">
              <w:rPr>
                <w:color w:val="091A5A"/>
                <w:bdr w:val="none" w:sz="0" w:space="0" w:color="auto" w:frame="1"/>
                <w:shd w:val="clear" w:color="auto" w:fill="FFFFFF"/>
              </w:rPr>
              <w:t xml:space="preserve"> </w:t>
            </w:r>
            <w:r w:rsidRPr="00F945E7">
              <w:rPr>
                <w:rFonts w:eastAsia="Calibri"/>
                <w:szCs w:val="24"/>
              </w:rPr>
              <w:t>(taikoma, kol Reglamentas galioja)</w:t>
            </w:r>
            <w:r w:rsidR="003019DA">
              <w:rPr>
                <w:rFonts w:eastAsia="Calibri"/>
                <w:szCs w:val="24"/>
              </w:rPr>
              <w:t>,</w:t>
            </w:r>
            <w:r w:rsidRPr="00F945E7">
              <w:rPr>
                <w:kern w:val="2"/>
                <w:szCs w:val="24"/>
              </w:rPr>
              <w:t xml:space="preserve"> nustatyti ribojimai. </w:t>
            </w:r>
            <w:r w:rsidR="005C4666">
              <w:rPr>
                <w:kern w:val="2"/>
                <w:szCs w:val="24"/>
              </w:rPr>
              <w:t xml:space="preserve">Reglamente nustatytų </w:t>
            </w:r>
            <w:r w:rsidR="00955EFD">
              <w:rPr>
                <w:kern w:val="2"/>
                <w:szCs w:val="24"/>
              </w:rPr>
              <w:t>ribojimų nebuvimo užtikrinimui, Ti</w:t>
            </w:r>
            <w:r w:rsidRPr="00F945E7">
              <w:rPr>
                <w:kern w:val="2"/>
                <w:szCs w:val="24"/>
              </w:rPr>
              <w:t xml:space="preserve">ekėjas Sutarties vykdymo metu privalės Pirkėjui pateikti naujai pasitelkiamų ar keičiamų  subtiekėjų, ūkio subjektų, kurių pajėgumais remiamasi Tiekėjo / Subtiekėjo deklaraciją dėl (ne)atitikties Reglamento nuostatoms, kuri pateikta pirkimo sąlygų priede Nr. 6. </w:t>
            </w:r>
          </w:p>
          <w:p w14:paraId="6344A69B" w14:textId="4FC7B932" w:rsidR="00392A83" w:rsidRPr="00213745" w:rsidRDefault="00392A83" w:rsidP="00F5206A">
            <w:pPr>
              <w:jc w:val="both"/>
              <w:rPr>
                <w:kern w:val="2"/>
                <w:szCs w:val="24"/>
              </w:rPr>
            </w:pPr>
            <w:r w:rsidRPr="00F945E7">
              <w:rPr>
                <w:kern w:val="2"/>
                <w:szCs w:val="24"/>
              </w:rPr>
              <w:t>Kilus abejonių dėl naujai pasitelkiamų ar keičiamų subtiekėjų, ūkio subjektų, kurių pajėgumais remiamasi, (ne)atitikties Reglamento nuostatoms, Pirkėjas turi teisę Tiekėjo paprašyti pateikti dokumentus, įrodančius Tiekėjo / Subtiekėjo deklaracijoje dėl (ne)atitikties Reglamento nuostatoms pateiktų duomenų teisingumą.</w:t>
            </w:r>
          </w:p>
        </w:tc>
      </w:tr>
      <w:tr w:rsidR="00392A83" w14:paraId="2B03925D" w14:textId="77777777" w:rsidTr="000A14BB">
        <w:trPr>
          <w:trHeight w:val="300"/>
        </w:trPr>
        <w:tc>
          <w:tcPr>
            <w:tcW w:w="2532" w:type="dxa"/>
          </w:tcPr>
          <w:p w14:paraId="4EECF732" w14:textId="77777777" w:rsidR="00392A83" w:rsidRDefault="00392A83" w:rsidP="00392A83">
            <w:pPr>
              <w:rPr>
                <w:b/>
                <w:bCs/>
                <w:kern w:val="2"/>
                <w:szCs w:val="24"/>
              </w:rPr>
            </w:pPr>
            <w:r>
              <w:rPr>
                <w:b/>
                <w:bCs/>
                <w:kern w:val="2"/>
                <w:szCs w:val="24"/>
              </w:rPr>
              <w:t>14.3.</w:t>
            </w:r>
          </w:p>
        </w:tc>
        <w:tc>
          <w:tcPr>
            <w:tcW w:w="7003" w:type="dxa"/>
            <w:gridSpan w:val="4"/>
          </w:tcPr>
          <w:p w14:paraId="73D41A58" w14:textId="77777777" w:rsidR="00392A83" w:rsidRDefault="00392A83" w:rsidP="00392A83">
            <w:pPr>
              <w:rPr>
                <w:kern w:val="2"/>
                <w:szCs w:val="24"/>
              </w:rPr>
            </w:pPr>
            <w:r>
              <w:rPr>
                <w:kern w:val="2"/>
                <w:szCs w:val="24"/>
              </w:rPr>
              <w:t>Šalys susitaria išbraukti nurodytą Sutarties Bendrųjų sąlygų punktą, tačiau kitų punktų numeracijos nekeisti: _____.</w:t>
            </w:r>
          </w:p>
        </w:tc>
      </w:tr>
      <w:tr w:rsidR="00392A83" w14:paraId="3979E5C3" w14:textId="77777777" w:rsidTr="000A14BB">
        <w:trPr>
          <w:trHeight w:val="300"/>
        </w:trPr>
        <w:tc>
          <w:tcPr>
            <w:tcW w:w="2532" w:type="dxa"/>
          </w:tcPr>
          <w:p w14:paraId="4312BEF2" w14:textId="77777777" w:rsidR="00392A83" w:rsidRDefault="00392A83" w:rsidP="00392A83">
            <w:pPr>
              <w:rPr>
                <w:b/>
                <w:bCs/>
                <w:kern w:val="2"/>
                <w:szCs w:val="24"/>
              </w:rPr>
            </w:pPr>
            <w:r>
              <w:rPr>
                <w:b/>
                <w:bCs/>
                <w:kern w:val="2"/>
                <w:szCs w:val="24"/>
              </w:rPr>
              <w:t>14.4.</w:t>
            </w:r>
          </w:p>
        </w:tc>
        <w:tc>
          <w:tcPr>
            <w:tcW w:w="7003" w:type="dxa"/>
            <w:gridSpan w:val="4"/>
          </w:tcPr>
          <w:p w14:paraId="4134167E" w14:textId="77777777" w:rsidR="00392A83" w:rsidRDefault="00392A83" w:rsidP="00392A83">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392A83" w:rsidRDefault="00392A83" w:rsidP="00392A83">
            <w:pPr>
              <w:rPr>
                <w:color w:val="0070C0"/>
                <w:kern w:val="2"/>
                <w:szCs w:val="24"/>
              </w:rPr>
            </w:pPr>
          </w:p>
        </w:tc>
      </w:tr>
      <w:tr w:rsidR="00392A83" w14:paraId="445C883E" w14:textId="77777777" w:rsidTr="000A14BB">
        <w:trPr>
          <w:trHeight w:val="300"/>
        </w:trPr>
        <w:tc>
          <w:tcPr>
            <w:tcW w:w="2532" w:type="dxa"/>
          </w:tcPr>
          <w:p w14:paraId="1470427C" w14:textId="77777777" w:rsidR="00392A83" w:rsidRDefault="00392A83" w:rsidP="00392A83">
            <w:pPr>
              <w:rPr>
                <w:b/>
                <w:bCs/>
                <w:kern w:val="2"/>
                <w:szCs w:val="24"/>
              </w:rPr>
            </w:pPr>
            <w:r>
              <w:rPr>
                <w:b/>
                <w:bCs/>
                <w:kern w:val="2"/>
                <w:szCs w:val="24"/>
              </w:rPr>
              <w:lastRenderedPageBreak/>
              <w:t>14.5.</w:t>
            </w:r>
          </w:p>
        </w:tc>
        <w:tc>
          <w:tcPr>
            <w:tcW w:w="7003" w:type="dxa"/>
            <w:gridSpan w:val="4"/>
          </w:tcPr>
          <w:p w14:paraId="31B33DF4" w14:textId="77777777" w:rsidR="00392A83" w:rsidRDefault="00392A83" w:rsidP="00392A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92A83" w14:paraId="2DE91BDA" w14:textId="77777777" w:rsidTr="000A14BB">
        <w:trPr>
          <w:trHeight w:val="300"/>
        </w:trPr>
        <w:tc>
          <w:tcPr>
            <w:tcW w:w="9535" w:type="dxa"/>
            <w:gridSpan w:val="5"/>
          </w:tcPr>
          <w:p w14:paraId="2CE37AC1" w14:textId="77777777" w:rsidR="00392A83" w:rsidRDefault="00392A83" w:rsidP="00392A83">
            <w:pPr>
              <w:jc w:val="center"/>
              <w:rPr>
                <w:b/>
                <w:bCs/>
                <w:kern w:val="2"/>
                <w:szCs w:val="24"/>
              </w:rPr>
            </w:pPr>
            <w:r>
              <w:rPr>
                <w:b/>
                <w:bCs/>
                <w:kern w:val="2"/>
                <w:szCs w:val="24"/>
              </w:rPr>
              <w:t>15. SUTARTIES PRIEDAI</w:t>
            </w:r>
          </w:p>
        </w:tc>
      </w:tr>
      <w:tr w:rsidR="00392A83" w14:paraId="300D9DE9" w14:textId="77777777" w:rsidTr="000A14BB">
        <w:trPr>
          <w:trHeight w:val="300"/>
        </w:trPr>
        <w:tc>
          <w:tcPr>
            <w:tcW w:w="2532" w:type="dxa"/>
          </w:tcPr>
          <w:p w14:paraId="62DE3696" w14:textId="77777777" w:rsidR="00392A83" w:rsidRDefault="00392A83" w:rsidP="00392A83">
            <w:pPr>
              <w:jc w:val="center"/>
              <w:rPr>
                <w:b/>
                <w:bCs/>
                <w:kern w:val="2"/>
                <w:szCs w:val="24"/>
              </w:rPr>
            </w:pPr>
            <w:r>
              <w:rPr>
                <w:b/>
                <w:bCs/>
                <w:kern w:val="2"/>
                <w:szCs w:val="24"/>
              </w:rPr>
              <w:t>15.1. Priedas Nr. 1</w:t>
            </w:r>
          </w:p>
        </w:tc>
        <w:tc>
          <w:tcPr>
            <w:tcW w:w="7003" w:type="dxa"/>
            <w:gridSpan w:val="4"/>
          </w:tcPr>
          <w:p w14:paraId="01E101C5" w14:textId="5E817B21" w:rsidR="00392A83" w:rsidRDefault="00F9153A" w:rsidP="00F9153A">
            <w:pPr>
              <w:rPr>
                <w:b/>
                <w:bCs/>
                <w:kern w:val="2"/>
                <w:szCs w:val="24"/>
              </w:rPr>
            </w:pPr>
            <w:r>
              <w:rPr>
                <w:b/>
                <w:bCs/>
                <w:kern w:val="2"/>
                <w:szCs w:val="24"/>
              </w:rPr>
              <w:t>Techninė specifikacija</w:t>
            </w:r>
          </w:p>
        </w:tc>
      </w:tr>
      <w:tr w:rsidR="00392A83" w14:paraId="707A1F66" w14:textId="77777777" w:rsidTr="000A14BB">
        <w:trPr>
          <w:trHeight w:val="300"/>
        </w:trPr>
        <w:tc>
          <w:tcPr>
            <w:tcW w:w="2532" w:type="dxa"/>
          </w:tcPr>
          <w:p w14:paraId="156FC818" w14:textId="77777777" w:rsidR="00392A83" w:rsidRDefault="00392A83" w:rsidP="00392A83">
            <w:pPr>
              <w:jc w:val="center"/>
              <w:rPr>
                <w:b/>
                <w:bCs/>
                <w:kern w:val="2"/>
                <w:szCs w:val="24"/>
              </w:rPr>
            </w:pPr>
            <w:r>
              <w:rPr>
                <w:b/>
                <w:bCs/>
                <w:kern w:val="2"/>
                <w:szCs w:val="24"/>
              </w:rPr>
              <w:t>15.2. Priedas Nr. 2</w:t>
            </w:r>
          </w:p>
        </w:tc>
        <w:tc>
          <w:tcPr>
            <w:tcW w:w="7003" w:type="dxa"/>
            <w:gridSpan w:val="4"/>
          </w:tcPr>
          <w:p w14:paraId="7C5C0008" w14:textId="054EBCAA" w:rsidR="00392A83" w:rsidRDefault="00F9153A" w:rsidP="00F9153A">
            <w:pPr>
              <w:rPr>
                <w:b/>
                <w:bCs/>
                <w:kern w:val="2"/>
                <w:szCs w:val="24"/>
              </w:rPr>
            </w:pPr>
            <w:r>
              <w:rPr>
                <w:b/>
                <w:bCs/>
                <w:kern w:val="2"/>
                <w:szCs w:val="24"/>
              </w:rPr>
              <w:t>Pasiūlymas</w:t>
            </w:r>
          </w:p>
        </w:tc>
      </w:tr>
      <w:tr w:rsidR="00392A83" w14:paraId="0D2E95B2" w14:textId="77777777" w:rsidTr="000A14BB">
        <w:trPr>
          <w:trHeight w:val="300"/>
        </w:trPr>
        <w:tc>
          <w:tcPr>
            <w:tcW w:w="2532" w:type="dxa"/>
          </w:tcPr>
          <w:p w14:paraId="18138CDC" w14:textId="77777777" w:rsidR="00392A83" w:rsidRDefault="00392A83" w:rsidP="00392A83">
            <w:pPr>
              <w:jc w:val="center"/>
              <w:rPr>
                <w:b/>
                <w:bCs/>
                <w:kern w:val="2"/>
                <w:szCs w:val="24"/>
              </w:rPr>
            </w:pPr>
            <w:r>
              <w:rPr>
                <w:b/>
                <w:bCs/>
                <w:kern w:val="2"/>
                <w:szCs w:val="24"/>
              </w:rPr>
              <w:t>15.3. Priedas Nr. 3</w:t>
            </w:r>
          </w:p>
        </w:tc>
        <w:tc>
          <w:tcPr>
            <w:tcW w:w="7003" w:type="dxa"/>
            <w:gridSpan w:val="4"/>
          </w:tcPr>
          <w:p w14:paraId="410F90B0" w14:textId="77777777" w:rsidR="00392A83" w:rsidRDefault="00392A83" w:rsidP="00392A83">
            <w:pPr>
              <w:jc w:val="center"/>
              <w:rPr>
                <w:b/>
                <w:bCs/>
                <w:kern w:val="2"/>
                <w:szCs w:val="24"/>
              </w:rPr>
            </w:pPr>
          </w:p>
        </w:tc>
      </w:tr>
      <w:tr w:rsidR="00392A83" w14:paraId="632434BA" w14:textId="77777777" w:rsidTr="000A14BB">
        <w:trPr>
          <w:trHeight w:val="300"/>
        </w:trPr>
        <w:tc>
          <w:tcPr>
            <w:tcW w:w="2532" w:type="dxa"/>
          </w:tcPr>
          <w:p w14:paraId="4F317467" w14:textId="77777777" w:rsidR="00392A83" w:rsidRDefault="00392A83" w:rsidP="00392A83">
            <w:pPr>
              <w:jc w:val="center"/>
              <w:rPr>
                <w:b/>
                <w:bCs/>
                <w:kern w:val="2"/>
                <w:szCs w:val="24"/>
              </w:rPr>
            </w:pPr>
            <w:r>
              <w:rPr>
                <w:b/>
                <w:bCs/>
                <w:kern w:val="2"/>
                <w:szCs w:val="24"/>
              </w:rPr>
              <w:t>15.4. Priedas Nr. 4</w:t>
            </w:r>
          </w:p>
        </w:tc>
        <w:tc>
          <w:tcPr>
            <w:tcW w:w="7003" w:type="dxa"/>
            <w:gridSpan w:val="4"/>
          </w:tcPr>
          <w:p w14:paraId="374B69BC" w14:textId="77777777" w:rsidR="00392A83" w:rsidRDefault="00392A83" w:rsidP="00392A83">
            <w:pPr>
              <w:jc w:val="center"/>
              <w:rPr>
                <w:b/>
                <w:bCs/>
                <w:kern w:val="2"/>
                <w:szCs w:val="24"/>
              </w:rPr>
            </w:pPr>
          </w:p>
        </w:tc>
      </w:tr>
      <w:tr w:rsidR="00392A83" w14:paraId="5F968550" w14:textId="77777777" w:rsidTr="000A14BB">
        <w:trPr>
          <w:trHeight w:val="300"/>
        </w:trPr>
        <w:tc>
          <w:tcPr>
            <w:tcW w:w="2532" w:type="dxa"/>
          </w:tcPr>
          <w:p w14:paraId="7F079ED4" w14:textId="77777777" w:rsidR="00392A83" w:rsidRDefault="00392A83" w:rsidP="00392A83">
            <w:pPr>
              <w:jc w:val="center"/>
              <w:rPr>
                <w:b/>
                <w:bCs/>
                <w:kern w:val="2"/>
                <w:szCs w:val="24"/>
              </w:rPr>
            </w:pPr>
            <w:r>
              <w:rPr>
                <w:b/>
                <w:bCs/>
                <w:kern w:val="2"/>
                <w:szCs w:val="24"/>
              </w:rPr>
              <w:t>15.5. Priedas Nr. 5</w:t>
            </w:r>
          </w:p>
        </w:tc>
        <w:tc>
          <w:tcPr>
            <w:tcW w:w="7003" w:type="dxa"/>
            <w:gridSpan w:val="4"/>
          </w:tcPr>
          <w:p w14:paraId="6265345B" w14:textId="77777777" w:rsidR="00392A83" w:rsidRDefault="00392A83" w:rsidP="00392A83">
            <w:pPr>
              <w:jc w:val="center"/>
              <w:rPr>
                <w:b/>
                <w:bCs/>
                <w:kern w:val="2"/>
                <w:szCs w:val="24"/>
              </w:rPr>
            </w:pPr>
          </w:p>
        </w:tc>
      </w:tr>
      <w:tr w:rsidR="00392A83" w14:paraId="0BB77653" w14:textId="77777777" w:rsidTr="000A14BB">
        <w:tc>
          <w:tcPr>
            <w:tcW w:w="9535" w:type="dxa"/>
            <w:gridSpan w:val="5"/>
          </w:tcPr>
          <w:p w14:paraId="2C852A60" w14:textId="77777777" w:rsidR="00392A83" w:rsidRDefault="00392A83" w:rsidP="00392A83">
            <w:pPr>
              <w:jc w:val="center"/>
              <w:rPr>
                <w:b/>
                <w:bCs/>
                <w:kern w:val="2"/>
                <w:szCs w:val="24"/>
              </w:rPr>
            </w:pPr>
            <w:r>
              <w:rPr>
                <w:b/>
                <w:bCs/>
                <w:kern w:val="2"/>
                <w:szCs w:val="24"/>
              </w:rPr>
              <w:t>16. ŠALIŲ ATSTOVŲ PARAŠAI</w:t>
            </w:r>
          </w:p>
        </w:tc>
      </w:tr>
      <w:tr w:rsidR="00392A83"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392A83" w:rsidRDefault="00392A83" w:rsidP="00392A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392A83" w:rsidRDefault="00392A83" w:rsidP="00392A83">
            <w:pPr>
              <w:jc w:val="center"/>
              <w:rPr>
                <w:b/>
                <w:bCs/>
                <w:kern w:val="2"/>
                <w:szCs w:val="24"/>
              </w:rPr>
            </w:pPr>
            <w:r>
              <w:rPr>
                <w:b/>
                <w:bCs/>
                <w:kern w:val="2"/>
                <w:szCs w:val="24"/>
              </w:rPr>
              <w:t>TIEKĖJAS</w:t>
            </w:r>
          </w:p>
        </w:tc>
      </w:tr>
      <w:tr w:rsidR="00392A83"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392A83" w:rsidRDefault="00392A83" w:rsidP="00392A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392A83" w:rsidRDefault="00392A83" w:rsidP="00392A83">
            <w:pPr>
              <w:jc w:val="center"/>
              <w:rPr>
                <w:b/>
                <w:bCs/>
                <w:kern w:val="2"/>
                <w:szCs w:val="24"/>
              </w:rPr>
            </w:pPr>
            <w:r>
              <w:rPr>
                <w:color w:val="4472C4"/>
                <w:kern w:val="2"/>
                <w:szCs w:val="24"/>
              </w:rPr>
              <w:t>(nurodomos atstovo pareigos, vardas, pavardė)</w:t>
            </w:r>
          </w:p>
        </w:tc>
      </w:tr>
      <w:tr w:rsidR="00392A83"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392A83" w:rsidRDefault="00392A83" w:rsidP="00392A83">
            <w:pPr>
              <w:jc w:val="center"/>
              <w:rPr>
                <w:b/>
                <w:bCs/>
                <w:color w:val="4472C4"/>
                <w:kern w:val="2"/>
                <w:szCs w:val="24"/>
              </w:rPr>
            </w:pPr>
          </w:p>
          <w:p w14:paraId="1EE90E41" w14:textId="77777777" w:rsidR="00392A83" w:rsidRDefault="00392A83" w:rsidP="00392A83">
            <w:pPr>
              <w:jc w:val="center"/>
              <w:rPr>
                <w:b/>
                <w:bCs/>
                <w:color w:val="4472C4"/>
                <w:kern w:val="2"/>
                <w:szCs w:val="24"/>
              </w:rPr>
            </w:pPr>
            <w:r>
              <w:rPr>
                <w:b/>
                <w:bCs/>
                <w:color w:val="4472C4"/>
                <w:kern w:val="2"/>
                <w:szCs w:val="24"/>
              </w:rPr>
              <w:t>(parašas)</w:t>
            </w:r>
          </w:p>
          <w:p w14:paraId="6DD48E5B" w14:textId="77777777" w:rsidR="00392A83" w:rsidRDefault="00392A83" w:rsidP="00392A83">
            <w:pPr>
              <w:jc w:val="center"/>
              <w:rPr>
                <w:b/>
                <w:bCs/>
                <w:color w:val="4472C4"/>
                <w:kern w:val="2"/>
                <w:szCs w:val="24"/>
              </w:rPr>
            </w:pPr>
          </w:p>
          <w:p w14:paraId="0E66227C" w14:textId="77777777" w:rsidR="00392A83" w:rsidRDefault="00392A83" w:rsidP="00392A8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392A83" w:rsidRDefault="00392A83" w:rsidP="00392A83">
            <w:pPr>
              <w:jc w:val="center"/>
              <w:rPr>
                <w:b/>
                <w:bCs/>
                <w:color w:val="4472C4"/>
                <w:kern w:val="2"/>
                <w:szCs w:val="24"/>
              </w:rPr>
            </w:pPr>
          </w:p>
          <w:p w14:paraId="30C01A97" w14:textId="77777777" w:rsidR="00392A83" w:rsidRDefault="00392A83" w:rsidP="00392A83">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EF09" w14:textId="77777777" w:rsidR="003D6458" w:rsidRDefault="003D6458">
      <w:r>
        <w:separator/>
      </w:r>
    </w:p>
  </w:endnote>
  <w:endnote w:type="continuationSeparator" w:id="0">
    <w:p w14:paraId="3241180E" w14:textId="77777777" w:rsidR="003D6458" w:rsidRDefault="003D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2E503" w14:textId="77777777" w:rsidR="003D6458" w:rsidRDefault="003D6458">
      <w:r>
        <w:separator/>
      </w:r>
    </w:p>
  </w:footnote>
  <w:footnote w:type="continuationSeparator" w:id="0">
    <w:p w14:paraId="3F375C57" w14:textId="77777777" w:rsidR="003D6458" w:rsidRDefault="003D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14217BBA"/>
    <w:multiLevelType w:val="hybridMultilevel"/>
    <w:tmpl w:val="CEFE91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num w:numId="1" w16cid:durableId="2108193271">
    <w:abstractNumId w:val="0"/>
  </w:num>
  <w:num w:numId="2" w16cid:durableId="94979277">
    <w:abstractNumId w:val="3"/>
  </w:num>
  <w:num w:numId="3" w16cid:durableId="2000838748">
    <w:abstractNumId w:val="2"/>
  </w:num>
  <w:num w:numId="4" w16cid:durableId="747311016">
    <w:abstractNumId w:val="4"/>
  </w:num>
  <w:num w:numId="5" w16cid:durableId="2061325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7EA8"/>
    <w:rsid w:val="00013479"/>
    <w:rsid w:val="00040FFB"/>
    <w:rsid w:val="0005280E"/>
    <w:rsid w:val="00066D22"/>
    <w:rsid w:val="000778AA"/>
    <w:rsid w:val="00082822"/>
    <w:rsid w:val="0009757C"/>
    <w:rsid w:val="000A6747"/>
    <w:rsid w:val="000D0929"/>
    <w:rsid w:val="00102C17"/>
    <w:rsid w:val="001357A7"/>
    <w:rsid w:val="00150B17"/>
    <w:rsid w:val="00174CF8"/>
    <w:rsid w:val="0017652E"/>
    <w:rsid w:val="001D6788"/>
    <w:rsid w:val="001F7087"/>
    <w:rsid w:val="002764BC"/>
    <w:rsid w:val="002D5F12"/>
    <w:rsid w:val="002E5A96"/>
    <w:rsid w:val="003019DA"/>
    <w:rsid w:val="00344996"/>
    <w:rsid w:val="003855AF"/>
    <w:rsid w:val="00392A83"/>
    <w:rsid w:val="003D6458"/>
    <w:rsid w:val="003E3E66"/>
    <w:rsid w:val="003F6E03"/>
    <w:rsid w:val="003F7A0A"/>
    <w:rsid w:val="0041436C"/>
    <w:rsid w:val="00417275"/>
    <w:rsid w:val="004334D2"/>
    <w:rsid w:val="0044400E"/>
    <w:rsid w:val="00486EC1"/>
    <w:rsid w:val="004B67C6"/>
    <w:rsid w:val="00504461"/>
    <w:rsid w:val="00525180"/>
    <w:rsid w:val="00541C42"/>
    <w:rsid w:val="00543C0C"/>
    <w:rsid w:val="0059490C"/>
    <w:rsid w:val="005B1857"/>
    <w:rsid w:val="005B626E"/>
    <w:rsid w:val="005C4666"/>
    <w:rsid w:val="00607C54"/>
    <w:rsid w:val="0061041E"/>
    <w:rsid w:val="006371C1"/>
    <w:rsid w:val="00653C18"/>
    <w:rsid w:val="00690EB9"/>
    <w:rsid w:val="006A682C"/>
    <w:rsid w:val="006C2C3A"/>
    <w:rsid w:val="006D29CA"/>
    <w:rsid w:val="006D2CD0"/>
    <w:rsid w:val="00723B2E"/>
    <w:rsid w:val="00744960"/>
    <w:rsid w:val="0076486E"/>
    <w:rsid w:val="00774F8F"/>
    <w:rsid w:val="007B55ED"/>
    <w:rsid w:val="007D164F"/>
    <w:rsid w:val="007D2532"/>
    <w:rsid w:val="007E3020"/>
    <w:rsid w:val="007E6812"/>
    <w:rsid w:val="007E7A79"/>
    <w:rsid w:val="00891375"/>
    <w:rsid w:val="008F512B"/>
    <w:rsid w:val="00900DE2"/>
    <w:rsid w:val="00905E0B"/>
    <w:rsid w:val="0094550E"/>
    <w:rsid w:val="00947BBF"/>
    <w:rsid w:val="00947DF8"/>
    <w:rsid w:val="00955EFD"/>
    <w:rsid w:val="009710D9"/>
    <w:rsid w:val="00971CB7"/>
    <w:rsid w:val="00996325"/>
    <w:rsid w:val="00997F8C"/>
    <w:rsid w:val="009A055A"/>
    <w:rsid w:val="009C3007"/>
    <w:rsid w:val="009F6FCC"/>
    <w:rsid w:val="00A4355B"/>
    <w:rsid w:val="00A574A0"/>
    <w:rsid w:val="00A64DA8"/>
    <w:rsid w:val="00A849A6"/>
    <w:rsid w:val="00AB1987"/>
    <w:rsid w:val="00AB2A40"/>
    <w:rsid w:val="00AB311F"/>
    <w:rsid w:val="00AC46B5"/>
    <w:rsid w:val="00AE1EAF"/>
    <w:rsid w:val="00AF6597"/>
    <w:rsid w:val="00B47368"/>
    <w:rsid w:val="00B52194"/>
    <w:rsid w:val="00B9375F"/>
    <w:rsid w:val="00B93D97"/>
    <w:rsid w:val="00BF63AC"/>
    <w:rsid w:val="00C2432D"/>
    <w:rsid w:val="00C53689"/>
    <w:rsid w:val="00C6173A"/>
    <w:rsid w:val="00C90810"/>
    <w:rsid w:val="00C925D3"/>
    <w:rsid w:val="00C9656F"/>
    <w:rsid w:val="00CD749A"/>
    <w:rsid w:val="00CE10CF"/>
    <w:rsid w:val="00CE4066"/>
    <w:rsid w:val="00CF72A4"/>
    <w:rsid w:val="00D00D96"/>
    <w:rsid w:val="00D1452E"/>
    <w:rsid w:val="00D14B0F"/>
    <w:rsid w:val="00D2729A"/>
    <w:rsid w:val="00D30453"/>
    <w:rsid w:val="00D31E3A"/>
    <w:rsid w:val="00D32652"/>
    <w:rsid w:val="00D46F8F"/>
    <w:rsid w:val="00D5074F"/>
    <w:rsid w:val="00D614A3"/>
    <w:rsid w:val="00D778DA"/>
    <w:rsid w:val="00DC65D7"/>
    <w:rsid w:val="00DE09B9"/>
    <w:rsid w:val="00DE3F7A"/>
    <w:rsid w:val="00DE43D0"/>
    <w:rsid w:val="00DF192F"/>
    <w:rsid w:val="00E016FB"/>
    <w:rsid w:val="00E042CD"/>
    <w:rsid w:val="00E47AF6"/>
    <w:rsid w:val="00E645B3"/>
    <w:rsid w:val="00EB0A75"/>
    <w:rsid w:val="00EB0F79"/>
    <w:rsid w:val="00EC1626"/>
    <w:rsid w:val="00ED7D33"/>
    <w:rsid w:val="00EF4F1B"/>
    <w:rsid w:val="00EF6E07"/>
    <w:rsid w:val="00F51572"/>
    <w:rsid w:val="00F5206A"/>
    <w:rsid w:val="00F571F4"/>
    <w:rsid w:val="00F6567E"/>
    <w:rsid w:val="00F738B5"/>
    <w:rsid w:val="00F9153A"/>
    <w:rsid w:val="00F92130"/>
    <w:rsid w:val="00F97354"/>
    <w:rsid w:val="00F97EA3"/>
    <w:rsid w:val="00FA5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ur-lex.europa.eu/legal-content/LT/TXT/?uri=CELEX:32022R0576"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200</TotalTime>
  <Pages>9</Pages>
  <Words>11138</Words>
  <Characters>6349</Characters>
  <Application>Microsoft Office Word</Application>
  <DocSecurity>0</DocSecurity>
  <Lines>52</Lines>
  <Paragraphs>34</Paragraphs>
  <ScaleCrop>false</ScaleCrop>
  <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115</cp:revision>
  <dcterms:created xsi:type="dcterms:W3CDTF">2025-06-19T08:13:00Z</dcterms:created>
  <dcterms:modified xsi:type="dcterms:W3CDTF">2025-09-04T12:57:00Z</dcterms:modified>
</cp:coreProperties>
</file>